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E1992" w14:textId="77777777" w:rsidR="006C4C47" w:rsidRDefault="006C4C47" w:rsidP="00A21B2C">
      <w:pPr>
        <w:spacing w:after="360"/>
        <w:jc w:val="center"/>
        <w:rPr>
          <w:b/>
          <w:sz w:val="60"/>
          <w:szCs w:val="60"/>
        </w:rPr>
      </w:pPr>
      <w:bookmarkStart w:id="0" w:name="_GoBack"/>
      <w:bookmarkEnd w:id="0"/>
    </w:p>
    <w:p w14:paraId="3A8B53AF" w14:textId="0898E38C" w:rsidR="0073271C" w:rsidRPr="00BE3F9B" w:rsidRDefault="0073271C" w:rsidP="00A21B2C">
      <w:pPr>
        <w:spacing w:after="360"/>
        <w:jc w:val="center"/>
        <w:rPr>
          <w:b/>
          <w:sz w:val="60"/>
          <w:szCs w:val="60"/>
        </w:rPr>
      </w:pPr>
      <w:r w:rsidRPr="00BE3F9B">
        <w:rPr>
          <w:b/>
          <w:sz w:val="60"/>
          <w:szCs w:val="60"/>
        </w:rPr>
        <w:t xml:space="preserve">Durchführungsbestimmungen </w:t>
      </w:r>
    </w:p>
    <w:p w14:paraId="545EAF31" w14:textId="77777777" w:rsidR="00A21B2C" w:rsidRPr="00BE3F9B" w:rsidRDefault="0073271C">
      <w:pPr>
        <w:jc w:val="center"/>
        <w:rPr>
          <w:b/>
          <w:sz w:val="48"/>
          <w:szCs w:val="48"/>
        </w:rPr>
      </w:pPr>
      <w:r w:rsidRPr="00BE3F9B">
        <w:rPr>
          <w:b/>
          <w:sz w:val="48"/>
          <w:szCs w:val="48"/>
        </w:rPr>
        <w:t xml:space="preserve">der Meisterschaften </w:t>
      </w:r>
    </w:p>
    <w:p w14:paraId="6D1C738B" w14:textId="31278679" w:rsidR="0073271C" w:rsidRPr="00BE3F9B" w:rsidRDefault="0073271C">
      <w:pPr>
        <w:jc w:val="center"/>
        <w:rPr>
          <w:b/>
          <w:sz w:val="48"/>
          <w:szCs w:val="48"/>
        </w:rPr>
      </w:pPr>
      <w:r w:rsidRPr="00BE3F9B">
        <w:rPr>
          <w:b/>
          <w:sz w:val="48"/>
          <w:szCs w:val="48"/>
        </w:rPr>
        <w:t xml:space="preserve">im Hallenhandball </w:t>
      </w:r>
    </w:p>
    <w:p w14:paraId="46A67C37" w14:textId="77777777" w:rsidR="0073271C" w:rsidRPr="0073271C" w:rsidRDefault="0073271C">
      <w:pPr>
        <w:jc w:val="center"/>
        <w:rPr>
          <w:b/>
          <w:sz w:val="52"/>
          <w:szCs w:val="52"/>
        </w:rPr>
      </w:pPr>
    </w:p>
    <w:p w14:paraId="282EE0E8" w14:textId="54BFAB87" w:rsidR="0073271C" w:rsidRPr="0073271C" w:rsidRDefault="0085164D">
      <w:pPr>
        <w:jc w:val="center"/>
        <w:rPr>
          <w:b/>
          <w:sz w:val="52"/>
          <w:szCs w:val="52"/>
        </w:rPr>
      </w:pPr>
      <w:r>
        <w:rPr>
          <w:b/>
          <w:sz w:val="52"/>
          <w:szCs w:val="52"/>
        </w:rPr>
        <w:t>Spieljahr</w:t>
      </w:r>
      <w:r w:rsidR="0073271C" w:rsidRPr="0073271C">
        <w:rPr>
          <w:b/>
          <w:sz w:val="52"/>
          <w:szCs w:val="52"/>
        </w:rPr>
        <w:t xml:space="preserve"> 202</w:t>
      </w:r>
      <w:r w:rsidR="00B94A17">
        <w:rPr>
          <w:b/>
          <w:sz w:val="52"/>
          <w:szCs w:val="52"/>
        </w:rPr>
        <w:t xml:space="preserve">4 </w:t>
      </w:r>
      <w:r w:rsidR="0073271C" w:rsidRPr="0073271C">
        <w:rPr>
          <w:b/>
          <w:sz w:val="52"/>
          <w:szCs w:val="52"/>
        </w:rPr>
        <w:t>/</w:t>
      </w:r>
      <w:r w:rsidR="0073271C">
        <w:rPr>
          <w:b/>
          <w:sz w:val="52"/>
          <w:szCs w:val="52"/>
        </w:rPr>
        <w:t xml:space="preserve"> </w:t>
      </w:r>
      <w:r w:rsidR="0073271C" w:rsidRPr="0073271C">
        <w:rPr>
          <w:b/>
          <w:sz w:val="52"/>
          <w:szCs w:val="52"/>
        </w:rPr>
        <w:t>202</w:t>
      </w:r>
      <w:r w:rsidR="00B94A17">
        <w:rPr>
          <w:b/>
          <w:sz w:val="52"/>
          <w:szCs w:val="52"/>
        </w:rPr>
        <w:t>5</w:t>
      </w:r>
      <w:r w:rsidR="0073271C" w:rsidRPr="0073271C">
        <w:rPr>
          <w:b/>
          <w:sz w:val="52"/>
          <w:szCs w:val="52"/>
        </w:rPr>
        <w:t xml:space="preserve"> </w:t>
      </w:r>
    </w:p>
    <w:p w14:paraId="78A84B35" w14:textId="77777777" w:rsidR="0073271C" w:rsidRDefault="0073271C">
      <w:pPr>
        <w:jc w:val="center"/>
      </w:pPr>
    </w:p>
    <w:p w14:paraId="25F47A32" w14:textId="5787B0AF" w:rsidR="0073271C" w:rsidRDefault="0073271C">
      <w:pPr>
        <w:jc w:val="center"/>
      </w:pPr>
    </w:p>
    <w:p w14:paraId="0D8887C7" w14:textId="1DB31561" w:rsidR="0073271C" w:rsidRPr="00BE3F9B" w:rsidRDefault="0073271C">
      <w:pPr>
        <w:jc w:val="center"/>
        <w:rPr>
          <w:b/>
          <w:sz w:val="48"/>
          <w:szCs w:val="48"/>
        </w:rPr>
      </w:pPr>
      <w:r w:rsidRPr="00BE3F9B">
        <w:rPr>
          <w:b/>
          <w:sz w:val="48"/>
          <w:szCs w:val="48"/>
        </w:rPr>
        <w:t xml:space="preserve">für den vom Kreis Hagen / Ennepe - Ruhr </w:t>
      </w:r>
    </w:p>
    <w:p w14:paraId="722BA025" w14:textId="77777777" w:rsidR="0073271C" w:rsidRPr="00BE3F9B" w:rsidRDefault="0073271C">
      <w:pPr>
        <w:jc w:val="center"/>
        <w:rPr>
          <w:b/>
          <w:sz w:val="48"/>
          <w:szCs w:val="48"/>
        </w:rPr>
      </w:pPr>
      <w:r w:rsidRPr="00BE3F9B">
        <w:rPr>
          <w:b/>
          <w:sz w:val="48"/>
          <w:szCs w:val="48"/>
        </w:rPr>
        <w:t xml:space="preserve">geleiteten Spielbetrieb bei den </w:t>
      </w:r>
    </w:p>
    <w:p w14:paraId="5B894714" w14:textId="6406C11F" w:rsidR="0073271C" w:rsidRPr="00BE3F9B" w:rsidRDefault="0073271C">
      <w:pPr>
        <w:jc w:val="center"/>
        <w:rPr>
          <w:b/>
          <w:sz w:val="48"/>
          <w:szCs w:val="48"/>
        </w:rPr>
      </w:pPr>
      <w:r w:rsidRPr="00BE3F9B">
        <w:rPr>
          <w:b/>
          <w:sz w:val="48"/>
          <w:szCs w:val="48"/>
        </w:rPr>
        <w:t xml:space="preserve">Männern und Frauen </w:t>
      </w:r>
    </w:p>
    <w:p w14:paraId="3B3156DD" w14:textId="6A0565B5" w:rsidR="0073271C" w:rsidRDefault="0073271C">
      <w:pPr>
        <w:jc w:val="center"/>
      </w:pPr>
    </w:p>
    <w:p w14:paraId="6C1BC5DD" w14:textId="0082ABD2" w:rsidR="0073271C" w:rsidRDefault="0073271C">
      <w:pPr>
        <w:jc w:val="center"/>
      </w:pPr>
    </w:p>
    <w:p w14:paraId="30064692" w14:textId="7BCE1A1D" w:rsidR="0073271C" w:rsidRDefault="0073271C">
      <w:pPr>
        <w:jc w:val="center"/>
      </w:pPr>
    </w:p>
    <w:p w14:paraId="2CCCD664" w14:textId="49498255" w:rsidR="0073271C" w:rsidRDefault="0073271C">
      <w:pPr>
        <w:jc w:val="center"/>
      </w:pPr>
    </w:p>
    <w:p w14:paraId="2419E613" w14:textId="52B4B088" w:rsidR="0073271C" w:rsidRDefault="00A21B2C">
      <w:pPr>
        <w:jc w:val="center"/>
      </w:pPr>
      <w:r w:rsidRPr="002E591B">
        <w:rPr>
          <w:b/>
          <w:noProof/>
          <w:color w:val="FF0000"/>
          <w:lang w:eastAsia="de-DE"/>
        </w:rPr>
        <w:drawing>
          <wp:inline distT="0" distB="0" distL="0" distR="0" wp14:anchorId="045D9F22" wp14:editId="5820E8E3">
            <wp:extent cx="2656800" cy="702000"/>
            <wp:effectExtent l="0" t="0" r="0" b="3175"/>
            <wp:docPr id="8" name="Grafi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00" cy="702000"/>
                    </a:xfrm>
                    <a:prstGeom prst="rect">
                      <a:avLst/>
                    </a:prstGeom>
                    <a:noFill/>
                    <a:ln>
                      <a:noFill/>
                    </a:ln>
                  </pic:spPr>
                </pic:pic>
              </a:graphicData>
            </a:graphic>
          </wp:inline>
        </w:drawing>
      </w:r>
    </w:p>
    <w:p w14:paraId="52DD282E" w14:textId="095B58FC" w:rsidR="0073271C" w:rsidRDefault="0073271C">
      <w:pPr>
        <w:jc w:val="center"/>
      </w:pPr>
    </w:p>
    <w:p w14:paraId="10718115" w14:textId="3804D9E1" w:rsidR="0073271C" w:rsidRDefault="0073271C">
      <w:pPr>
        <w:jc w:val="center"/>
      </w:pPr>
    </w:p>
    <w:p w14:paraId="2D276ED2" w14:textId="5CD33F36" w:rsidR="0073271C" w:rsidRDefault="0073271C">
      <w:pPr>
        <w:jc w:val="center"/>
      </w:pPr>
    </w:p>
    <w:p w14:paraId="2F2CDB0D" w14:textId="66DC52CB" w:rsidR="0073271C" w:rsidRDefault="0073271C">
      <w:pPr>
        <w:jc w:val="center"/>
      </w:pPr>
    </w:p>
    <w:p w14:paraId="2D61241E" w14:textId="77777777" w:rsidR="0073271C" w:rsidRDefault="0073271C">
      <w:pPr>
        <w:jc w:val="center"/>
      </w:pPr>
    </w:p>
    <w:p w14:paraId="6495DBEE" w14:textId="39A2AEBA" w:rsidR="0073271C" w:rsidRDefault="0073271C">
      <w:pPr>
        <w:jc w:val="center"/>
        <w:rPr>
          <w:b/>
          <w:sz w:val="48"/>
          <w:szCs w:val="48"/>
        </w:rPr>
      </w:pPr>
      <w:r w:rsidRPr="0073271C">
        <w:rPr>
          <w:b/>
          <w:sz w:val="48"/>
          <w:szCs w:val="48"/>
        </w:rPr>
        <w:t xml:space="preserve">Stand: </w:t>
      </w:r>
      <w:r w:rsidR="00AA1979">
        <w:rPr>
          <w:b/>
          <w:sz w:val="48"/>
          <w:szCs w:val="48"/>
        </w:rPr>
        <w:t>August</w:t>
      </w:r>
      <w:r w:rsidRPr="0073271C">
        <w:rPr>
          <w:b/>
          <w:sz w:val="48"/>
          <w:szCs w:val="48"/>
        </w:rPr>
        <w:t xml:space="preserve"> 202</w:t>
      </w:r>
      <w:r w:rsidR="00B94A17">
        <w:rPr>
          <w:b/>
          <w:sz w:val="48"/>
          <w:szCs w:val="48"/>
        </w:rPr>
        <w:t>4</w:t>
      </w:r>
    </w:p>
    <w:p w14:paraId="6C472D74" w14:textId="77777777" w:rsidR="0073271C" w:rsidRPr="0073271C" w:rsidRDefault="0073271C">
      <w:pPr>
        <w:jc w:val="center"/>
        <w:rPr>
          <w:b/>
          <w:sz w:val="48"/>
          <w:szCs w:val="48"/>
        </w:rPr>
      </w:pPr>
    </w:p>
    <w:p w14:paraId="3390581A" w14:textId="77777777" w:rsidR="0073271C" w:rsidRDefault="0073271C">
      <w:pPr>
        <w:jc w:val="center"/>
      </w:pPr>
    </w:p>
    <w:p w14:paraId="1CDB3EC6" w14:textId="77777777" w:rsidR="0073271C" w:rsidRPr="0073271C" w:rsidRDefault="0073271C" w:rsidP="0073271C">
      <w:pPr>
        <w:spacing w:after="120"/>
        <w:jc w:val="center"/>
        <w:rPr>
          <w:b/>
        </w:rPr>
      </w:pPr>
      <w:r w:rsidRPr="0073271C">
        <w:rPr>
          <w:b/>
        </w:rPr>
        <w:t xml:space="preserve">Inhalt: </w:t>
      </w:r>
    </w:p>
    <w:p w14:paraId="18D56426" w14:textId="77777777" w:rsidR="0073271C" w:rsidRPr="0073271C" w:rsidRDefault="0073271C" w:rsidP="0073271C">
      <w:pPr>
        <w:spacing w:after="120"/>
        <w:jc w:val="center"/>
        <w:rPr>
          <w:b/>
        </w:rPr>
      </w:pPr>
      <w:r w:rsidRPr="0073271C">
        <w:rPr>
          <w:b/>
        </w:rPr>
        <w:t xml:space="preserve">Meisterschaftsspiele Männer und Frauen </w:t>
      </w:r>
    </w:p>
    <w:p w14:paraId="04198F61" w14:textId="77777777" w:rsidR="0073271C" w:rsidRPr="0073271C" w:rsidRDefault="0073271C" w:rsidP="0073271C">
      <w:pPr>
        <w:spacing w:after="120"/>
        <w:jc w:val="center"/>
        <w:rPr>
          <w:b/>
        </w:rPr>
      </w:pPr>
      <w:r w:rsidRPr="0073271C">
        <w:rPr>
          <w:b/>
        </w:rPr>
        <w:t xml:space="preserve">Auf – und Abstiegsregelung </w:t>
      </w:r>
    </w:p>
    <w:p w14:paraId="3FD7726F" w14:textId="77777777" w:rsidR="0073271C" w:rsidRPr="0073271C" w:rsidRDefault="0073271C" w:rsidP="0073271C">
      <w:pPr>
        <w:spacing w:after="120"/>
        <w:jc w:val="center"/>
        <w:rPr>
          <w:b/>
        </w:rPr>
      </w:pPr>
      <w:r w:rsidRPr="0073271C">
        <w:rPr>
          <w:b/>
        </w:rPr>
        <w:t xml:space="preserve">Wesentliche Strafen </w:t>
      </w:r>
    </w:p>
    <w:p w14:paraId="77A14A26" w14:textId="1BE1C88C" w:rsidR="00384B8C" w:rsidRPr="0073271C" w:rsidRDefault="0073271C" w:rsidP="0073271C">
      <w:pPr>
        <w:spacing w:after="120"/>
        <w:jc w:val="center"/>
        <w:rPr>
          <w:b/>
        </w:rPr>
        <w:sectPr w:rsidR="00384B8C" w:rsidRPr="0073271C">
          <w:type w:val="continuous"/>
          <w:pgSz w:w="11910" w:h="16840"/>
          <w:pgMar w:top="1580" w:right="740" w:bottom="280" w:left="960" w:header="720" w:footer="720" w:gutter="0"/>
          <w:cols w:space="720"/>
        </w:sectPr>
      </w:pPr>
      <w:r w:rsidRPr="0073271C">
        <w:rPr>
          <w:b/>
        </w:rPr>
        <w:t>Turniere und Freundschaftsspiel</w:t>
      </w:r>
    </w:p>
    <w:p w14:paraId="01A67A3C" w14:textId="77777777" w:rsidR="00384B8C" w:rsidRPr="005E3666" w:rsidRDefault="00867BA4">
      <w:pPr>
        <w:pStyle w:val="Listenabsatz"/>
        <w:numPr>
          <w:ilvl w:val="0"/>
          <w:numId w:val="9"/>
        </w:numPr>
        <w:tabs>
          <w:tab w:val="left" w:pos="481"/>
        </w:tabs>
        <w:spacing w:before="81"/>
        <w:rPr>
          <w:b/>
          <w:sz w:val="28"/>
          <w:szCs w:val="28"/>
        </w:rPr>
      </w:pPr>
      <w:bookmarkStart w:id="1" w:name="1._Vorbemerkung"/>
      <w:bookmarkEnd w:id="1"/>
      <w:r w:rsidRPr="005E3666">
        <w:rPr>
          <w:b/>
          <w:color w:val="001F5F"/>
          <w:spacing w:val="-2"/>
          <w:sz w:val="28"/>
          <w:szCs w:val="28"/>
        </w:rPr>
        <w:lastRenderedPageBreak/>
        <w:t>Vorbemerkung</w:t>
      </w:r>
    </w:p>
    <w:p w14:paraId="6AAC0EF6" w14:textId="77777777" w:rsidR="00384B8C" w:rsidRDefault="00384B8C">
      <w:pPr>
        <w:pStyle w:val="Textkrper"/>
        <w:spacing w:before="1"/>
        <w:rPr>
          <w:b/>
          <w:sz w:val="45"/>
        </w:rPr>
      </w:pPr>
    </w:p>
    <w:p w14:paraId="65C6D1ED" w14:textId="77777777" w:rsidR="00384B8C" w:rsidRPr="005E3666" w:rsidRDefault="00867BA4">
      <w:pPr>
        <w:pStyle w:val="Textkrper"/>
        <w:spacing w:before="0"/>
        <w:ind w:left="120" w:right="336"/>
        <w:jc w:val="both"/>
        <w:rPr>
          <w:sz w:val="22"/>
          <w:szCs w:val="22"/>
        </w:rPr>
      </w:pPr>
      <w:r w:rsidRPr="005E3666">
        <w:rPr>
          <w:sz w:val="22"/>
          <w:szCs w:val="22"/>
        </w:rPr>
        <w:t>Um den Lesefluss nicht zu unterbrechen, wurde weitestgehend auf Geschlechter einbeziehende Wortformen (wie z.B. SpielerInnen) verzichtet. Wenn nicht explizit differenziert</w:t>
      </w:r>
      <w:r w:rsidRPr="005E3666">
        <w:rPr>
          <w:spacing w:val="-2"/>
          <w:sz w:val="22"/>
          <w:szCs w:val="22"/>
        </w:rPr>
        <w:t xml:space="preserve"> </w:t>
      </w:r>
      <w:r w:rsidRPr="005E3666">
        <w:rPr>
          <w:sz w:val="22"/>
          <w:szCs w:val="22"/>
        </w:rPr>
        <w:t>wird</w:t>
      </w:r>
      <w:r w:rsidRPr="005E3666">
        <w:rPr>
          <w:spacing w:val="-2"/>
          <w:sz w:val="22"/>
          <w:szCs w:val="22"/>
        </w:rPr>
        <w:t xml:space="preserve"> </w:t>
      </w:r>
      <w:r w:rsidRPr="005E3666">
        <w:rPr>
          <w:sz w:val="22"/>
          <w:szCs w:val="22"/>
        </w:rPr>
        <w:t>oder</w:t>
      </w:r>
      <w:r w:rsidRPr="005E3666">
        <w:rPr>
          <w:spacing w:val="-4"/>
          <w:sz w:val="22"/>
          <w:szCs w:val="22"/>
        </w:rPr>
        <w:t xml:space="preserve"> </w:t>
      </w:r>
      <w:r w:rsidRPr="005E3666">
        <w:rPr>
          <w:sz w:val="22"/>
          <w:szCs w:val="22"/>
        </w:rPr>
        <w:t>es</w:t>
      </w:r>
      <w:r w:rsidRPr="005E3666">
        <w:rPr>
          <w:spacing w:val="-3"/>
          <w:sz w:val="22"/>
          <w:szCs w:val="22"/>
        </w:rPr>
        <w:t xml:space="preserve"> </w:t>
      </w:r>
      <w:r w:rsidRPr="005E3666">
        <w:rPr>
          <w:sz w:val="22"/>
          <w:szCs w:val="22"/>
        </w:rPr>
        <w:t>der</w:t>
      </w:r>
      <w:r w:rsidRPr="005E3666">
        <w:rPr>
          <w:spacing w:val="-4"/>
          <w:sz w:val="22"/>
          <w:szCs w:val="22"/>
        </w:rPr>
        <w:t xml:space="preserve"> </w:t>
      </w:r>
      <w:r w:rsidRPr="005E3666">
        <w:rPr>
          <w:sz w:val="22"/>
          <w:szCs w:val="22"/>
        </w:rPr>
        <w:t>inhaltlich-thematische</w:t>
      </w:r>
      <w:r w:rsidRPr="005E3666">
        <w:rPr>
          <w:spacing w:val="-2"/>
          <w:sz w:val="22"/>
          <w:szCs w:val="22"/>
        </w:rPr>
        <w:t xml:space="preserve"> </w:t>
      </w:r>
      <w:r w:rsidRPr="005E3666">
        <w:rPr>
          <w:sz w:val="22"/>
          <w:szCs w:val="22"/>
        </w:rPr>
        <w:t>Kontext</w:t>
      </w:r>
      <w:r w:rsidRPr="005E3666">
        <w:rPr>
          <w:spacing w:val="-2"/>
          <w:sz w:val="22"/>
          <w:szCs w:val="22"/>
        </w:rPr>
        <w:t xml:space="preserve"> </w:t>
      </w:r>
      <w:r w:rsidRPr="005E3666">
        <w:rPr>
          <w:sz w:val="22"/>
          <w:szCs w:val="22"/>
        </w:rPr>
        <w:t>vorgibt, sind</w:t>
      </w:r>
      <w:r w:rsidRPr="005E3666">
        <w:rPr>
          <w:spacing w:val="-2"/>
          <w:sz w:val="22"/>
          <w:szCs w:val="22"/>
        </w:rPr>
        <w:t xml:space="preserve"> </w:t>
      </w:r>
      <w:r w:rsidRPr="005E3666">
        <w:rPr>
          <w:sz w:val="22"/>
          <w:szCs w:val="22"/>
        </w:rPr>
        <w:t>mit</w:t>
      </w:r>
      <w:r w:rsidRPr="005E3666">
        <w:rPr>
          <w:spacing w:val="-2"/>
          <w:sz w:val="22"/>
          <w:szCs w:val="22"/>
        </w:rPr>
        <w:t xml:space="preserve"> </w:t>
      </w:r>
      <w:r w:rsidRPr="005E3666">
        <w:rPr>
          <w:sz w:val="22"/>
          <w:szCs w:val="22"/>
        </w:rPr>
        <w:t>der</w:t>
      </w:r>
      <w:r w:rsidRPr="005E3666">
        <w:rPr>
          <w:spacing w:val="-4"/>
          <w:sz w:val="22"/>
          <w:szCs w:val="22"/>
        </w:rPr>
        <w:t xml:space="preserve"> </w:t>
      </w:r>
      <w:r w:rsidRPr="005E3666">
        <w:rPr>
          <w:sz w:val="22"/>
          <w:szCs w:val="22"/>
        </w:rPr>
        <w:t>maskulinen Schreibweise immer alle Geschlechter gemeint</w:t>
      </w:r>
    </w:p>
    <w:p w14:paraId="17705F3F" w14:textId="77777777" w:rsidR="00384B8C" w:rsidRPr="005E3666" w:rsidRDefault="00867BA4">
      <w:pPr>
        <w:pStyle w:val="Textkrper"/>
        <w:ind w:left="120"/>
        <w:jc w:val="both"/>
        <w:rPr>
          <w:sz w:val="22"/>
          <w:szCs w:val="22"/>
        </w:rPr>
      </w:pPr>
      <w:r w:rsidRPr="005E3666">
        <w:rPr>
          <w:sz w:val="22"/>
          <w:szCs w:val="22"/>
        </w:rPr>
        <w:t>Soweit</w:t>
      </w:r>
      <w:r w:rsidRPr="005E3666">
        <w:rPr>
          <w:spacing w:val="-4"/>
          <w:sz w:val="22"/>
          <w:szCs w:val="22"/>
        </w:rPr>
        <w:t xml:space="preserve"> </w:t>
      </w:r>
      <w:r w:rsidRPr="005E3666">
        <w:rPr>
          <w:sz w:val="22"/>
          <w:szCs w:val="22"/>
        </w:rPr>
        <w:t>im</w:t>
      </w:r>
      <w:r w:rsidRPr="005E3666">
        <w:rPr>
          <w:spacing w:val="-4"/>
          <w:sz w:val="22"/>
          <w:szCs w:val="22"/>
        </w:rPr>
        <w:t xml:space="preserve"> </w:t>
      </w:r>
      <w:r w:rsidRPr="005E3666">
        <w:rPr>
          <w:sz w:val="22"/>
          <w:szCs w:val="22"/>
        </w:rPr>
        <w:t>Text</w:t>
      </w:r>
      <w:r w:rsidRPr="005E3666">
        <w:rPr>
          <w:spacing w:val="-2"/>
          <w:sz w:val="22"/>
          <w:szCs w:val="22"/>
        </w:rPr>
        <w:t xml:space="preserve"> </w:t>
      </w:r>
      <w:r w:rsidRPr="005E3666">
        <w:rPr>
          <w:sz w:val="22"/>
          <w:szCs w:val="22"/>
        </w:rPr>
        <w:t>der</w:t>
      </w:r>
      <w:r w:rsidRPr="005E3666">
        <w:rPr>
          <w:spacing w:val="-4"/>
          <w:sz w:val="22"/>
          <w:szCs w:val="22"/>
        </w:rPr>
        <w:t xml:space="preserve"> </w:t>
      </w:r>
      <w:r w:rsidRPr="005E3666">
        <w:rPr>
          <w:sz w:val="22"/>
          <w:szCs w:val="22"/>
        </w:rPr>
        <w:t>„Verein“</w:t>
      </w:r>
      <w:r w:rsidRPr="005E3666">
        <w:rPr>
          <w:spacing w:val="-4"/>
          <w:sz w:val="22"/>
          <w:szCs w:val="22"/>
        </w:rPr>
        <w:t xml:space="preserve"> </w:t>
      </w:r>
      <w:r w:rsidRPr="005E3666">
        <w:rPr>
          <w:sz w:val="22"/>
          <w:szCs w:val="22"/>
        </w:rPr>
        <w:t>erwähnt</w:t>
      </w:r>
      <w:r w:rsidRPr="005E3666">
        <w:rPr>
          <w:spacing w:val="-3"/>
          <w:sz w:val="22"/>
          <w:szCs w:val="22"/>
        </w:rPr>
        <w:t xml:space="preserve"> </w:t>
      </w:r>
      <w:r w:rsidRPr="005E3666">
        <w:rPr>
          <w:sz w:val="22"/>
          <w:szCs w:val="22"/>
        </w:rPr>
        <w:t>wird,</w:t>
      </w:r>
      <w:r w:rsidRPr="005E3666">
        <w:rPr>
          <w:spacing w:val="-3"/>
          <w:sz w:val="22"/>
          <w:szCs w:val="22"/>
        </w:rPr>
        <w:t xml:space="preserve"> </w:t>
      </w:r>
      <w:r w:rsidRPr="005E3666">
        <w:rPr>
          <w:sz w:val="22"/>
          <w:szCs w:val="22"/>
        </w:rPr>
        <w:t>ist</w:t>
      </w:r>
      <w:r w:rsidRPr="005E3666">
        <w:rPr>
          <w:spacing w:val="-2"/>
          <w:sz w:val="22"/>
          <w:szCs w:val="22"/>
        </w:rPr>
        <w:t xml:space="preserve"> </w:t>
      </w:r>
      <w:r w:rsidRPr="005E3666">
        <w:rPr>
          <w:sz w:val="22"/>
          <w:szCs w:val="22"/>
        </w:rPr>
        <w:t>auch</w:t>
      </w:r>
      <w:r w:rsidRPr="005E3666">
        <w:rPr>
          <w:spacing w:val="-4"/>
          <w:sz w:val="22"/>
          <w:szCs w:val="22"/>
        </w:rPr>
        <w:t xml:space="preserve"> </w:t>
      </w:r>
      <w:r w:rsidRPr="005E3666">
        <w:rPr>
          <w:sz w:val="22"/>
          <w:szCs w:val="22"/>
        </w:rPr>
        <w:t>die</w:t>
      </w:r>
      <w:r w:rsidRPr="005E3666">
        <w:rPr>
          <w:spacing w:val="-2"/>
          <w:sz w:val="22"/>
          <w:szCs w:val="22"/>
        </w:rPr>
        <w:t xml:space="preserve"> </w:t>
      </w:r>
      <w:r w:rsidRPr="005E3666">
        <w:rPr>
          <w:sz w:val="22"/>
          <w:szCs w:val="22"/>
        </w:rPr>
        <w:t>„Spielgemeinschaft“</w:t>
      </w:r>
      <w:r w:rsidRPr="005E3666">
        <w:rPr>
          <w:spacing w:val="-3"/>
          <w:sz w:val="22"/>
          <w:szCs w:val="22"/>
        </w:rPr>
        <w:t xml:space="preserve"> </w:t>
      </w:r>
      <w:r w:rsidRPr="005E3666">
        <w:rPr>
          <w:spacing w:val="-2"/>
          <w:sz w:val="22"/>
          <w:szCs w:val="22"/>
        </w:rPr>
        <w:t>gemeint.</w:t>
      </w:r>
    </w:p>
    <w:p w14:paraId="4D02A7D0" w14:textId="77777777" w:rsidR="00384B8C" w:rsidRDefault="00384B8C">
      <w:pPr>
        <w:pStyle w:val="Textkrper"/>
        <w:spacing w:before="0"/>
        <w:rPr>
          <w:sz w:val="26"/>
        </w:rPr>
      </w:pPr>
    </w:p>
    <w:p w14:paraId="79ECABAE" w14:textId="77777777" w:rsidR="00384B8C" w:rsidRDefault="00384B8C">
      <w:pPr>
        <w:pStyle w:val="Textkrper"/>
        <w:spacing w:before="0"/>
        <w:rPr>
          <w:sz w:val="29"/>
        </w:rPr>
      </w:pPr>
    </w:p>
    <w:p w14:paraId="0783193E" w14:textId="77777777" w:rsidR="00384B8C" w:rsidRPr="005E3666" w:rsidRDefault="00867BA4">
      <w:pPr>
        <w:pStyle w:val="berschrift1"/>
        <w:numPr>
          <w:ilvl w:val="0"/>
          <w:numId w:val="9"/>
        </w:numPr>
        <w:tabs>
          <w:tab w:val="left" w:pos="481"/>
        </w:tabs>
        <w:rPr>
          <w:sz w:val="28"/>
          <w:szCs w:val="28"/>
        </w:rPr>
      </w:pPr>
      <w:bookmarkStart w:id="2" w:name="2._Abkürzungsverzeichnis"/>
      <w:bookmarkEnd w:id="2"/>
      <w:r w:rsidRPr="005E3666">
        <w:rPr>
          <w:color w:val="001F5F"/>
          <w:spacing w:val="-2"/>
          <w:sz w:val="28"/>
          <w:szCs w:val="28"/>
        </w:rPr>
        <w:t>Abkürzungsverzeichnis</w:t>
      </w:r>
    </w:p>
    <w:p w14:paraId="4B6C09B5" w14:textId="77777777" w:rsidR="00384B8C" w:rsidRDefault="00384B8C">
      <w:pPr>
        <w:pStyle w:val="Textkrper"/>
        <w:spacing w:before="10"/>
        <w:rPr>
          <w:b/>
          <w:sz w:val="32"/>
        </w:rPr>
      </w:pPr>
    </w:p>
    <w:p w14:paraId="0ABD48B6" w14:textId="77777777" w:rsidR="00384B8C" w:rsidRDefault="00867BA4">
      <w:pPr>
        <w:pStyle w:val="Listenabsatz"/>
        <w:numPr>
          <w:ilvl w:val="0"/>
          <w:numId w:val="5"/>
        </w:numPr>
        <w:tabs>
          <w:tab w:val="left" w:pos="827"/>
          <w:tab w:val="left" w:pos="828"/>
        </w:tabs>
        <w:spacing w:before="1"/>
        <w:jc w:val="left"/>
      </w:pPr>
      <w:r>
        <w:t>DHB</w:t>
      </w:r>
      <w:r>
        <w:rPr>
          <w:spacing w:val="-6"/>
        </w:rPr>
        <w:t xml:space="preserve"> </w:t>
      </w:r>
      <w:r>
        <w:t>–</w:t>
      </w:r>
      <w:r>
        <w:rPr>
          <w:spacing w:val="-6"/>
        </w:rPr>
        <w:t xml:space="preserve"> </w:t>
      </w:r>
      <w:r>
        <w:t>Deutscher</w:t>
      </w:r>
      <w:r>
        <w:rPr>
          <w:spacing w:val="-4"/>
        </w:rPr>
        <w:t xml:space="preserve"> </w:t>
      </w:r>
      <w:r>
        <w:t>Handballbund</w:t>
      </w:r>
      <w:r>
        <w:rPr>
          <w:spacing w:val="-6"/>
        </w:rPr>
        <w:t xml:space="preserve"> </w:t>
      </w:r>
      <w:r>
        <w:t>e.V.,</w:t>
      </w:r>
      <w:r>
        <w:rPr>
          <w:spacing w:val="-5"/>
        </w:rPr>
        <w:t xml:space="preserve"> </w:t>
      </w:r>
      <w:r>
        <w:rPr>
          <w:spacing w:val="-2"/>
        </w:rPr>
        <w:t>Dortmund</w:t>
      </w:r>
    </w:p>
    <w:p w14:paraId="6F057563" w14:textId="77777777" w:rsidR="00322444" w:rsidRDefault="00322444" w:rsidP="00322444">
      <w:pPr>
        <w:pStyle w:val="Listenabsatz"/>
        <w:numPr>
          <w:ilvl w:val="0"/>
          <w:numId w:val="5"/>
        </w:numPr>
        <w:tabs>
          <w:tab w:val="left" w:pos="827"/>
          <w:tab w:val="left" w:pos="828"/>
        </w:tabs>
        <w:spacing w:before="117"/>
        <w:ind w:hanging="709"/>
        <w:jc w:val="left"/>
      </w:pPr>
      <w:r>
        <w:t>HVW</w:t>
      </w:r>
      <w:r>
        <w:rPr>
          <w:spacing w:val="-2"/>
        </w:rPr>
        <w:t xml:space="preserve"> </w:t>
      </w:r>
      <w:r>
        <w:t>–</w:t>
      </w:r>
      <w:r>
        <w:rPr>
          <w:spacing w:val="-6"/>
        </w:rPr>
        <w:t xml:space="preserve"> </w:t>
      </w:r>
      <w:r>
        <w:t>Handballverband</w:t>
      </w:r>
      <w:r>
        <w:rPr>
          <w:spacing w:val="-11"/>
        </w:rPr>
        <w:t xml:space="preserve"> </w:t>
      </w:r>
      <w:r>
        <w:t>Westfalen</w:t>
      </w:r>
      <w:r>
        <w:rPr>
          <w:spacing w:val="-7"/>
        </w:rPr>
        <w:t xml:space="preserve"> </w:t>
      </w:r>
      <w:r>
        <w:t>e.V.,</w:t>
      </w:r>
      <w:r>
        <w:rPr>
          <w:spacing w:val="-4"/>
        </w:rPr>
        <w:t xml:space="preserve"> </w:t>
      </w:r>
      <w:r>
        <w:rPr>
          <w:spacing w:val="-2"/>
        </w:rPr>
        <w:t>Dortmund</w:t>
      </w:r>
    </w:p>
    <w:p w14:paraId="66D5239B" w14:textId="77777777" w:rsidR="00384B8C" w:rsidRDefault="00867BA4">
      <w:pPr>
        <w:pStyle w:val="Listenabsatz"/>
        <w:numPr>
          <w:ilvl w:val="0"/>
          <w:numId w:val="5"/>
        </w:numPr>
        <w:tabs>
          <w:tab w:val="left" w:pos="827"/>
          <w:tab w:val="left" w:pos="828"/>
        </w:tabs>
        <w:spacing w:before="216"/>
        <w:jc w:val="left"/>
      </w:pPr>
      <w:r>
        <w:t>IHR</w:t>
      </w:r>
      <w:r>
        <w:rPr>
          <w:spacing w:val="-7"/>
        </w:rPr>
        <w:t xml:space="preserve"> </w:t>
      </w:r>
      <w:r>
        <w:t>–</w:t>
      </w:r>
      <w:r>
        <w:rPr>
          <w:spacing w:val="-6"/>
        </w:rPr>
        <w:t xml:space="preserve"> </w:t>
      </w:r>
      <w:r>
        <w:t>Internationale</w:t>
      </w:r>
      <w:r>
        <w:rPr>
          <w:spacing w:val="-4"/>
        </w:rPr>
        <w:t xml:space="preserve"> </w:t>
      </w:r>
      <w:r>
        <w:t>Handballregeln,</w:t>
      </w:r>
      <w:r>
        <w:rPr>
          <w:spacing w:val="-5"/>
        </w:rPr>
        <w:t xml:space="preserve"> </w:t>
      </w:r>
      <w:r>
        <w:t>in</w:t>
      </w:r>
      <w:r>
        <w:rPr>
          <w:spacing w:val="-5"/>
        </w:rPr>
        <w:t xml:space="preserve"> </w:t>
      </w:r>
      <w:r>
        <w:t>der</w:t>
      </w:r>
      <w:r>
        <w:rPr>
          <w:spacing w:val="-7"/>
        </w:rPr>
        <w:t xml:space="preserve"> </w:t>
      </w:r>
      <w:r>
        <w:t>für</w:t>
      </w:r>
      <w:r>
        <w:rPr>
          <w:spacing w:val="-2"/>
        </w:rPr>
        <w:t xml:space="preserve"> </w:t>
      </w:r>
      <w:r>
        <w:t>den</w:t>
      </w:r>
      <w:r>
        <w:rPr>
          <w:spacing w:val="-4"/>
        </w:rPr>
        <w:t xml:space="preserve"> </w:t>
      </w:r>
      <w:r>
        <w:t>DHB</w:t>
      </w:r>
      <w:r>
        <w:rPr>
          <w:spacing w:val="-7"/>
        </w:rPr>
        <w:t xml:space="preserve"> </w:t>
      </w:r>
      <w:r>
        <w:t>gültigen</w:t>
      </w:r>
      <w:r>
        <w:rPr>
          <w:spacing w:val="-6"/>
        </w:rPr>
        <w:t xml:space="preserve"> </w:t>
      </w:r>
      <w:r>
        <w:rPr>
          <w:spacing w:val="-2"/>
        </w:rPr>
        <w:t>Fassung</w:t>
      </w:r>
    </w:p>
    <w:p w14:paraId="19C3D018" w14:textId="77777777" w:rsidR="00384B8C" w:rsidRDefault="00867BA4">
      <w:pPr>
        <w:pStyle w:val="Listenabsatz"/>
        <w:numPr>
          <w:ilvl w:val="0"/>
          <w:numId w:val="5"/>
        </w:numPr>
        <w:tabs>
          <w:tab w:val="left" w:pos="827"/>
          <w:tab w:val="left" w:pos="828"/>
        </w:tabs>
        <w:spacing w:before="117"/>
        <w:ind w:hanging="709"/>
        <w:jc w:val="left"/>
      </w:pPr>
      <w:r>
        <w:t>SpO</w:t>
      </w:r>
      <w:r>
        <w:rPr>
          <w:spacing w:val="-3"/>
        </w:rPr>
        <w:t xml:space="preserve"> </w:t>
      </w:r>
      <w:r>
        <w:t>–</w:t>
      </w:r>
      <w:r>
        <w:rPr>
          <w:spacing w:val="-7"/>
        </w:rPr>
        <w:t xml:space="preserve"> </w:t>
      </w:r>
      <w:r>
        <w:t>Spielordnung</w:t>
      </w:r>
      <w:r>
        <w:rPr>
          <w:spacing w:val="-4"/>
        </w:rPr>
        <w:t xml:space="preserve"> </w:t>
      </w:r>
      <w:r>
        <w:rPr>
          <w:spacing w:val="-5"/>
        </w:rPr>
        <w:t>DHB</w:t>
      </w:r>
    </w:p>
    <w:p w14:paraId="5B0B687E" w14:textId="77777777" w:rsidR="00384B8C" w:rsidRDefault="00867BA4">
      <w:pPr>
        <w:pStyle w:val="Listenabsatz"/>
        <w:numPr>
          <w:ilvl w:val="0"/>
          <w:numId w:val="5"/>
        </w:numPr>
        <w:tabs>
          <w:tab w:val="left" w:pos="827"/>
          <w:tab w:val="left" w:pos="828"/>
        </w:tabs>
        <w:spacing w:before="117"/>
        <w:ind w:hanging="709"/>
        <w:jc w:val="left"/>
      </w:pPr>
      <w:r>
        <w:t>RO</w:t>
      </w:r>
      <w:r>
        <w:rPr>
          <w:spacing w:val="-6"/>
        </w:rPr>
        <w:t xml:space="preserve"> </w:t>
      </w:r>
      <w:r>
        <w:t>–</w:t>
      </w:r>
      <w:r>
        <w:rPr>
          <w:spacing w:val="-7"/>
        </w:rPr>
        <w:t xml:space="preserve"> </w:t>
      </w:r>
      <w:r>
        <w:t>Rechtsordnung</w:t>
      </w:r>
      <w:r>
        <w:rPr>
          <w:spacing w:val="-2"/>
        </w:rPr>
        <w:t xml:space="preserve"> </w:t>
      </w:r>
      <w:r>
        <w:rPr>
          <w:spacing w:val="-5"/>
        </w:rPr>
        <w:t>DHB</w:t>
      </w:r>
    </w:p>
    <w:p w14:paraId="5FB490B9" w14:textId="2CD59607" w:rsidR="00384B8C" w:rsidRDefault="00FC7B36">
      <w:pPr>
        <w:pStyle w:val="Listenabsatz"/>
        <w:numPr>
          <w:ilvl w:val="0"/>
          <w:numId w:val="5"/>
        </w:numPr>
        <w:tabs>
          <w:tab w:val="left" w:pos="827"/>
          <w:tab w:val="left" w:pos="828"/>
        </w:tabs>
        <w:spacing w:before="120"/>
        <w:ind w:hanging="709"/>
        <w:jc w:val="left"/>
      </w:pPr>
      <w:r w:rsidRPr="00C92E59">
        <w:t>RO – Zusatzbestimmungen des HVW zur DHB Rechtsordnung</w:t>
      </w:r>
    </w:p>
    <w:p w14:paraId="53184926" w14:textId="77777777" w:rsidR="00384B8C" w:rsidRDefault="00867BA4">
      <w:pPr>
        <w:pStyle w:val="Listenabsatz"/>
        <w:numPr>
          <w:ilvl w:val="0"/>
          <w:numId w:val="5"/>
        </w:numPr>
        <w:tabs>
          <w:tab w:val="left" w:pos="827"/>
          <w:tab w:val="left" w:pos="828"/>
        </w:tabs>
        <w:spacing w:before="214"/>
        <w:jc w:val="left"/>
      </w:pPr>
      <w:r>
        <w:t>TK</w:t>
      </w:r>
      <w:r>
        <w:rPr>
          <w:spacing w:val="-6"/>
        </w:rPr>
        <w:t xml:space="preserve"> </w:t>
      </w:r>
      <w:r>
        <w:t>–</w:t>
      </w:r>
      <w:r>
        <w:rPr>
          <w:spacing w:val="-6"/>
        </w:rPr>
        <w:t xml:space="preserve"> </w:t>
      </w:r>
      <w:r>
        <w:t>Technische</w:t>
      </w:r>
      <w:r>
        <w:rPr>
          <w:spacing w:val="-5"/>
        </w:rPr>
        <w:t xml:space="preserve"> </w:t>
      </w:r>
      <w:r>
        <w:t>Kommission</w:t>
      </w:r>
      <w:r>
        <w:rPr>
          <w:spacing w:val="-5"/>
        </w:rPr>
        <w:t xml:space="preserve"> </w:t>
      </w:r>
      <w:r>
        <w:t>gem.</w:t>
      </w:r>
      <w:r>
        <w:rPr>
          <w:spacing w:val="-1"/>
        </w:rPr>
        <w:t xml:space="preserve"> </w:t>
      </w:r>
      <w:r>
        <w:t>§</w:t>
      </w:r>
      <w:r>
        <w:rPr>
          <w:spacing w:val="-5"/>
        </w:rPr>
        <w:t xml:space="preserve"> </w:t>
      </w:r>
      <w:r>
        <w:t>31</w:t>
      </w:r>
      <w:r>
        <w:rPr>
          <w:spacing w:val="-3"/>
        </w:rPr>
        <w:t xml:space="preserve"> </w:t>
      </w:r>
      <w:r>
        <w:t>der</w:t>
      </w:r>
      <w:r>
        <w:rPr>
          <w:spacing w:val="-1"/>
        </w:rPr>
        <w:t xml:space="preserve"> </w:t>
      </w:r>
      <w:r>
        <w:t>Satzung</w:t>
      </w:r>
      <w:r>
        <w:rPr>
          <w:spacing w:val="-3"/>
        </w:rPr>
        <w:t xml:space="preserve"> </w:t>
      </w:r>
      <w:r>
        <w:t>des</w:t>
      </w:r>
      <w:r>
        <w:rPr>
          <w:spacing w:val="-2"/>
        </w:rPr>
        <w:t xml:space="preserve"> </w:t>
      </w:r>
      <w:r>
        <w:rPr>
          <w:spacing w:val="-5"/>
        </w:rPr>
        <w:t>HVW</w:t>
      </w:r>
    </w:p>
    <w:p w14:paraId="57BED5FA" w14:textId="77777777" w:rsidR="00384B8C" w:rsidRDefault="00384B8C">
      <w:pPr>
        <w:pStyle w:val="Textkrper"/>
        <w:spacing w:before="0"/>
        <w:rPr>
          <w:sz w:val="26"/>
        </w:rPr>
      </w:pPr>
    </w:p>
    <w:p w14:paraId="4F23CD9B" w14:textId="77777777" w:rsidR="00384B8C" w:rsidRDefault="00384B8C">
      <w:pPr>
        <w:pStyle w:val="Textkrper"/>
        <w:spacing w:before="8"/>
        <w:rPr>
          <w:sz w:val="26"/>
        </w:rPr>
      </w:pPr>
    </w:p>
    <w:p w14:paraId="2B93A1D4" w14:textId="77777777" w:rsidR="00384B8C" w:rsidRPr="008D36CA" w:rsidRDefault="00867BA4">
      <w:pPr>
        <w:pStyle w:val="berschrift1"/>
        <w:numPr>
          <w:ilvl w:val="0"/>
          <w:numId w:val="9"/>
        </w:numPr>
        <w:tabs>
          <w:tab w:val="left" w:pos="481"/>
        </w:tabs>
        <w:spacing w:before="1"/>
        <w:rPr>
          <w:sz w:val="28"/>
          <w:szCs w:val="28"/>
        </w:rPr>
      </w:pPr>
      <w:bookmarkStart w:id="3" w:name="3._Allgemeine_Bestimmungen"/>
      <w:bookmarkEnd w:id="3"/>
      <w:r w:rsidRPr="008D36CA">
        <w:rPr>
          <w:color w:val="001F5F"/>
          <w:sz w:val="28"/>
          <w:szCs w:val="28"/>
        </w:rPr>
        <w:t>Allgemeine</w:t>
      </w:r>
      <w:r w:rsidRPr="008D36CA">
        <w:rPr>
          <w:color w:val="001F5F"/>
          <w:spacing w:val="-18"/>
          <w:sz w:val="28"/>
          <w:szCs w:val="28"/>
        </w:rPr>
        <w:t xml:space="preserve"> </w:t>
      </w:r>
      <w:r w:rsidRPr="008D36CA">
        <w:rPr>
          <w:color w:val="001F5F"/>
          <w:spacing w:val="-2"/>
          <w:sz w:val="28"/>
          <w:szCs w:val="28"/>
        </w:rPr>
        <w:t>Bestimmungen</w:t>
      </w:r>
    </w:p>
    <w:p w14:paraId="59B418C8" w14:textId="77777777" w:rsidR="00384B8C" w:rsidRDefault="00384B8C">
      <w:pPr>
        <w:pStyle w:val="Textkrper"/>
        <w:spacing w:before="8"/>
        <w:rPr>
          <w:b/>
          <w:sz w:val="32"/>
        </w:rPr>
      </w:pPr>
    </w:p>
    <w:p w14:paraId="27E98051" w14:textId="794FD21A" w:rsidR="00322444" w:rsidRDefault="00867BA4">
      <w:pPr>
        <w:pStyle w:val="Listenabsatz"/>
        <w:numPr>
          <w:ilvl w:val="0"/>
          <w:numId w:val="8"/>
        </w:numPr>
        <w:tabs>
          <w:tab w:val="left" w:pos="548"/>
        </w:tabs>
        <w:spacing w:before="0"/>
        <w:ind w:right="336"/>
      </w:pPr>
      <w:r w:rsidRPr="008D36CA">
        <w:t>Es gelten die Satzung</w:t>
      </w:r>
      <w:r w:rsidRPr="008D36CA">
        <w:rPr>
          <w:spacing w:val="-1"/>
        </w:rPr>
        <w:t xml:space="preserve"> </w:t>
      </w:r>
      <w:r w:rsidRPr="008D36CA">
        <w:t>des HVW und die Ordnungen des DHB, und der dazu ergangenen Zusatzbestimmungen des</w:t>
      </w:r>
      <w:r w:rsidRPr="008D36CA">
        <w:rPr>
          <w:spacing w:val="-5"/>
        </w:rPr>
        <w:t xml:space="preserve"> </w:t>
      </w:r>
      <w:r w:rsidR="00322444">
        <w:t>H</w:t>
      </w:r>
      <w:r w:rsidRPr="008D36CA">
        <w:t>V</w:t>
      </w:r>
      <w:r w:rsidR="0085164D">
        <w:t>W</w:t>
      </w:r>
      <w:r w:rsidRPr="008D36CA">
        <w:t xml:space="preserve"> in der jeweils </w:t>
      </w:r>
      <w:r w:rsidRPr="00CC4711">
        <w:rPr>
          <w:color w:val="7030A0"/>
        </w:rPr>
        <w:t>aktuellen</w:t>
      </w:r>
      <w:r w:rsidRPr="008D36CA">
        <w:t xml:space="preserve"> Fassung</w:t>
      </w:r>
      <w:r w:rsidR="00322444">
        <w:t>.</w:t>
      </w:r>
    </w:p>
    <w:p w14:paraId="6143FBBF" w14:textId="77777777" w:rsidR="003A77AE" w:rsidRPr="004D0F3D" w:rsidRDefault="00867BA4">
      <w:pPr>
        <w:pStyle w:val="Listenabsatz"/>
        <w:numPr>
          <w:ilvl w:val="0"/>
          <w:numId w:val="8"/>
        </w:numPr>
        <w:tabs>
          <w:tab w:val="left" w:pos="548"/>
        </w:tabs>
        <w:spacing w:before="118"/>
        <w:ind w:right="335"/>
        <w:rPr>
          <w:b/>
        </w:rPr>
      </w:pPr>
      <w:r w:rsidRPr="004D0F3D">
        <w:rPr>
          <w:b/>
        </w:rPr>
        <w:t>Diese</w:t>
      </w:r>
      <w:r w:rsidRPr="004D0F3D">
        <w:rPr>
          <w:b/>
          <w:spacing w:val="-5"/>
        </w:rPr>
        <w:t xml:space="preserve"> </w:t>
      </w:r>
      <w:r w:rsidRPr="004D0F3D">
        <w:rPr>
          <w:b/>
        </w:rPr>
        <w:t>Durchführungsbestimmungen</w:t>
      </w:r>
      <w:r w:rsidRPr="004D0F3D">
        <w:rPr>
          <w:b/>
          <w:spacing w:val="-5"/>
        </w:rPr>
        <w:t xml:space="preserve"> </w:t>
      </w:r>
      <w:r w:rsidRPr="004D0F3D">
        <w:rPr>
          <w:b/>
        </w:rPr>
        <w:t>gelten</w:t>
      </w:r>
      <w:r w:rsidRPr="004D0F3D">
        <w:rPr>
          <w:b/>
          <w:spacing w:val="-8"/>
        </w:rPr>
        <w:t xml:space="preserve"> </w:t>
      </w:r>
      <w:r w:rsidRPr="004D0F3D">
        <w:rPr>
          <w:b/>
        </w:rPr>
        <w:t>für</w:t>
      </w:r>
      <w:r w:rsidRPr="004D0F3D">
        <w:rPr>
          <w:b/>
          <w:spacing w:val="-7"/>
        </w:rPr>
        <w:t xml:space="preserve"> </w:t>
      </w:r>
      <w:r w:rsidRPr="004D0F3D">
        <w:rPr>
          <w:b/>
        </w:rPr>
        <w:t>Männer</w:t>
      </w:r>
      <w:r w:rsidRPr="004D0F3D">
        <w:rPr>
          <w:b/>
          <w:spacing w:val="-7"/>
        </w:rPr>
        <w:t xml:space="preserve"> </w:t>
      </w:r>
      <w:r w:rsidRPr="004D0F3D">
        <w:rPr>
          <w:b/>
        </w:rPr>
        <w:t>und</w:t>
      </w:r>
      <w:r w:rsidRPr="004D0F3D">
        <w:rPr>
          <w:b/>
          <w:spacing w:val="-5"/>
        </w:rPr>
        <w:t xml:space="preserve"> </w:t>
      </w:r>
      <w:r w:rsidRPr="004D0F3D">
        <w:rPr>
          <w:b/>
        </w:rPr>
        <w:t>Frauen</w:t>
      </w:r>
      <w:r w:rsidR="003A77AE" w:rsidRPr="004D0F3D">
        <w:rPr>
          <w:b/>
        </w:rPr>
        <w:t xml:space="preserve"> bis zum Erlass neuer Durchführungsbestimmungen</w:t>
      </w:r>
      <w:r w:rsidRPr="004D0F3D">
        <w:rPr>
          <w:b/>
        </w:rPr>
        <w:t>.</w:t>
      </w:r>
    </w:p>
    <w:p w14:paraId="22ED254F" w14:textId="403D23B6" w:rsidR="00384B8C" w:rsidRPr="008D36CA" w:rsidRDefault="00867BA4" w:rsidP="003A77AE">
      <w:pPr>
        <w:tabs>
          <w:tab w:val="left" w:pos="548"/>
        </w:tabs>
        <w:ind w:left="187" w:right="335"/>
      </w:pPr>
      <w:r w:rsidRPr="003A77AE">
        <w:rPr>
          <w:spacing w:val="-8"/>
        </w:rPr>
        <w:t xml:space="preserve"> </w:t>
      </w:r>
      <w:r w:rsidR="003A77AE">
        <w:rPr>
          <w:spacing w:val="-8"/>
        </w:rPr>
        <w:tab/>
      </w:r>
      <w:r w:rsidRPr="008D36CA">
        <w:t>Sie</w:t>
      </w:r>
      <w:r w:rsidRPr="003A77AE">
        <w:rPr>
          <w:spacing w:val="-5"/>
        </w:rPr>
        <w:t xml:space="preserve"> </w:t>
      </w:r>
      <w:r w:rsidRPr="008D36CA">
        <w:t>sind</w:t>
      </w:r>
      <w:r w:rsidRPr="003A77AE">
        <w:rPr>
          <w:spacing w:val="-5"/>
        </w:rPr>
        <w:t xml:space="preserve"> </w:t>
      </w:r>
      <w:r w:rsidRPr="008D36CA">
        <w:t>verbindlich</w:t>
      </w:r>
      <w:r w:rsidR="008631FD">
        <w:t>,</w:t>
      </w:r>
      <w:r w:rsidRPr="008D36CA">
        <w:t xml:space="preserve"> Verstöße gegen sie werden nach der Rechtsordnung geahndet.</w:t>
      </w:r>
    </w:p>
    <w:p w14:paraId="7EBD0690" w14:textId="77777777" w:rsidR="00384B8C" w:rsidRPr="008D36CA" w:rsidRDefault="00867BA4">
      <w:pPr>
        <w:pStyle w:val="Listenabsatz"/>
        <w:numPr>
          <w:ilvl w:val="0"/>
          <w:numId w:val="8"/>
        </w:numPr>
        <w:tabs>
          <w:tab w:val="left" w:pos="548"/>
        </w:tabs>
        <w:spacing w:before="120"/>
        <w:ind w:right="334"/>
      </w:pPr>
      <w:r w:rsidRPr="008D36CA">
        <w:t>Gespielt</w:t>
      </w:r>
      <w:r w:rsidRPr="008D36CA">
        <w:rPr>
          <w:spacing w:val="-12"/>
        </w:rPr>
        <w:t xml:space="preserve"> </w:t>
      </w:r>
      <w:r w:rsidRPr="008D36CA">
        <w:t>wird</w:t>
      </w:r>
      <w:r w:rsidRPr="008D36CA">
        <w:rPr>
          <w:spacing w:val="-9"/>
        </w:rPr>
        <w:t xml:space="preserve"> </w:t>
      </w:r>
      <w:r w:rsidRPr="008D36CA">
        <w:t>nach</w:t>
      </w:r>
      <w:r w:rsidRPr="008D36CA">
        <w:rPr>
          <w:spacing w:val="-12"/>
        </w:rPr>
        <w:t xml:space="preserve"> </w:t>
      </w:r>
      <w:r w:rsidRPr="008D36CA">
        <w:t>den</w:t>
      </w:r>
      <w:r w:rsidRPr="008D36CA">
        <w:rPr>
          <w:spacing w:val="-12"/>
        </w:rPr>
        <w:t xml:space="preserve"> </w:t>
      </w:r>
      <w:r w:rsidRPr="008D36CA">
        <w:t>Internationalen</w:t>
      </w:r>
      <w:r w:rsidRPr="008D36CA">
        <w:rPr>
          <w:spacing w:val="-9"/>
        </w:rPr>
        <w:t xml:space="preserve"> </w:t>
      </w:r>
      <w:r w:rsidRPr="008D36CA">
        <w:t>Hallenhandball-Regeln</w:t>
      </w:r>
      <w:r w:rsidRPr="008D36CA">
        <w:rPr>
          <w:spacing w:val="-9"/>
        </w:rPr>
        <w:t xml:space="preserve"> </w:t>
      </w:r>
      <w:r w:rsidRPr="008D36CA">
        <w:t>in</w:t>
      </w:r>
      <w:r w:rsidRPr="008D36CA">
        <w:rPr>
          <w:spacing w:val="-12"/>
        </w:rPr>
        <w:t xml:space="preserve"> </w:t>
      </w:r>
      <w:r w:rsidRPr="008D36CA">
        <w:t>der</w:t>
      </w:r>
      <w:r w:rsidRPr="008D36CA">
        <w:rPr>
          <w:spacing w:val="-13"/>
        </w:rPr>
        <w:t xml:space="preserve"> </w:t>
      </w:r>
      <w:r w:rsidRPr="008D36CA">
        <w:t>für</w:t>
      </w:r>
      <w:r w:rsidRPr="008D36CA">
        <w:rPr>
          <w:spacing w:val="-13"/>
        </w:rPr>
        <w:t xml:space="preserve"> </w:t>
      </w:r>
      <w:r w:rsidRPr="008D36CA">
        <w:t>den</w:t>
      </w:r>
      <w:r w:rsidRPr="008D36CA">
        <w:rPr>
          <w:spacing w:val="-9"/>
        </w:rPr>
        <w:t xml:space="preserve"> </w:t>
      </w:r>
      <w:r w:rsidRPr="008D36CA">
        <w:t>Bereich</w:t>
      </w:r>
      <w:r w:rsidRPr="008D36CA">
        <w:rPr>
          <w:spacing w:val="-12"/>
        </w:rPr>
        <w:t xml:space="preserve"> </w:t>
      </w:r>
      <w:r w:rsidRPr="008D36CA">
        <w:t>des DHB jeweils gültigen Fassung sowie den Kommentaren, Erläuterungen und dem Auswechselraum-Reglement der IHF.</w:t>
      </w:r>
    </w:p>
    <w:p w14:paraId="34B1AB5D" w14:textId="77777777" w:rsidR="00384B8C" w:rsidRDefault="00867BA4">
      <w:pPr>
        <w:pStyle w:val="Listenabsatz"/>
        <w:numPr>
          <w:ilvl w:val="0"/>
          <w:numId w:val="8"/>
        </w:numPr>
        <w:tabs>
          <w:tab w:val="left" w:pos="548"/>
        </w:tabs>
        <w:spacing w:before="120"/>
        <w:ind w:hanging="361"/>
        <w:rPr>
          <w:sz w:val="24"/>
        </w:rPr>
      </w:pPr>
      <w:r w:rsidRPr="008D36CA">
        <w:t>Auf</w:t>
      </w:r>
      <w:r w:rsidRPr="008D36CA">
        <w:rPr>
          <w:spacing w:val="-2"/>
        </w:rPr>
        <w:t xml:space="preserve"> </w:t>
      </w:r>
      <w:r w:rsidRPr="008D36CA">
        <w:t>das</w:t>
      </w:r>
      <w:r w:rsidRPr="008D36CA">
        <w:rPr>
          <w:spacing w:val="-3"/>
        </w:rPr>
        <w:t xml:space="preserve"> </w:t>
      </w:r>
      <w:r w:rsidRPr="008D36CA">
        <w:t>Dopingverbot</w:t>
      </w:r>
      <w:r w:rsidRPr="008D36CA">
        <w:rPr>
          <w:spacing w:val="-3"/>
        </w:rPr>
        <w:t xml:space="preserve"> </w:t>
      </w:r>
      <w:r w:rsidRPr="008D36CA">
        <w:t>gem.</w:t>
      </w:r>
      <w:r w:rsidRPr="008D36CA">
        <w:rPr>
          <w:spacing w:val="-1"/>
        </w:rPr>
        <w:t xml:space="preserve"> </w:t>
      </w:r>
      <w:r w:rsidRPr="008D36CA">
        <w:t>§</w:t>
      </w:r>
      <w:r w:rsidRPr="008D36CA">
        <w:rPr>
          <w:spacing w:val="-4"/>
        </w:rPr>
        <w:t xml:space="preserve"> </w:t>
      </w:r>
      <w:r w:rsidRPr="008D36CA">
        <w:t>86</w:t>
      </w:r>
      <w:r w:rsidRPr="008D36CA">
        <w:rPr>
          <w:spacing w:val="-4"/>
        </w:rPr>
        <w:t xml:space="preserve"> </w:t>
      </w:r>
      <w:r w:rsidRPr="008D36CA">
        <w:t>SpO</w:t>
      </w:r>
      <w:r w:rsidRPr="008D36CA">
        <w:rPr>
          <w:spacing w:val="-4"/>
        </w:rPr>
        <w:t xml:space="preserve"> </w:t>
      </w:r>
      <w:r w:rsidRPr="008D36CA">
        <w:t>wird</w:t>
      </w:r>
      <w:r w:rsidRPr="008D36CA">
        <w:rPr>
          <w:spacing w:val="-2"/>
        </w:rPr>
        <w:t xml:space="preserve"> </w:t>
      </w:r>
      <w:r w:rsidRPr="008D36CA">
        <w:t>besonders</w:t>
      </w:r>
      <w:r w:rsidRPr="008D36CA">
        <w:rPr>
          <w:spacing w:val="-2"/>
        </w:rPr>
        <w:t xml:space="preserve"> hingewiesen</w:t>
      </w:r>
      <w:r>
        <w:rPr>
          <w:spacing w:val="-2"/>
          <w:sz w:val="24"/>
        </w:rPr>
        <w:t>.</w:t>
      </w:r>
    </w:p>
    <w:p w14:paraId="1F07DBBD" w14:textId="373E0A89" w:rsidR="00384B8C" w:rsidRDefault="00384B8C">
      <w:pPr>
        <w:jc w:val="both"/>
        <w:rPr>
          <w:sz w:val="24"/>
        </w:rPr>
      </w:pPr>
    </w:p>
    <w:p w14:paraId="6226EA22" w14:textId="2830C3C6" w:rsidR="00322444" w:rsidRDefault="00322444">
      <w:pPr>
        <w:jc w:val="both"/>
        <w:rPr>
          <w:sz w:val="24"/>
        </w:rPr>
      </w:pPr>
    </w:p>
    <w:p w14:paraId="307A76B0" w14:textId="2ED3791E" w:rsidR="00322444" w:rsidRDefault="00322444" w:rsidP="003A77AE">
      <w:pPr>
        <w:spacing w:after="13"/>
        <w:ind w:left="547" w:right="79"/>
      </w:pPr>
      <w:r w:rsidRPr="00B94A17">
        <w:t>In der Saison 202</w:t>
      </w:r>
      <w:r w:rsidR="00BA3DFE">
        <w:t>4</w:t>
      </w:r>
      <w:r w:rsidRPr="00B94A17">
        <w:t>/202</w:t>
      </w:r>
      <w:r w:rsidR="00BA3DFE">
        <w:t>5</w:t>
      </w:r>
      <w:r w:rsidRPr="00B94A17">
        <w:t xml:space="preserve"> können im Erwachsenenspielbetrieb bei Männern und Frauen bis zu </w:t>
      </w:r>
      <w:r w:rsidRPr="00B94A17">
        <w:rPr>
          <w:b/>
          <w:sz w:val="24"/>
          <w:szCs w:val="24"/>
        </w:rPr>
        <w:t>14 Spieler</w:t>
      </w:r>
      <w:r w:rsidRPr="00B94A17">
        <w:t xml:space="preserve"> </w:t>
      </w:r>
      <w:r>
        <w:t xml:space="preserve">eingesetzt werden. </w:t>
      </w:r>
    </w:p>
    <w:p w14:paraId="71D35400" w14:textId="54A6D6FD" w:rsidR="00322444" w:rsidRDefault="00322444">
      <w:pPr>
        <w:jc w:val="both"/>
        <w:rPr>
          <w:sz w:val="24"/>
        </w:rPr>
      </w:pPr>
    </w:p>
    <w:p w14:paraId="1F929CE0" w14:textId="24A3B1E6" w:rsidR="00FC7B36" w:rsidRDefault="00FC7B36">
      <w:pPr>
        <w:jc w:val="both"/>
        <w:rPr>
          <w:sz w:val="24"/>
        </w:rPr>
      </w:pPr>
    </w:p>
    <w:p w14:paraId="2E27E25C" w14:textId="77777777" w:rsidR="00FC7B36" w:rsidRPr="008D36CA" w:rsidRDefault="00FC7B36" w:rsidP="003A77AE">
      <w:pPr>
        <w:pStyle w:val="Textkrper"/>
        <w:ind w:left="480" w:right="333"/>
        <w:jc w:val="both"/>
        <w:rPr>
          <w:sz w:val="22"/>
          <w:szCs w:val="22"/>
        </w:rPr>
      </w:pPr>
      <w:r w:rsidRPr="008D36CA">
        <w:rPr>
          <w:sz w:val="22"/>
          <w:szCs w:val="22"/>
        </w:rPr>
        <w:t>Im</w:t>
      </w:r>
      <w:r w:rsidRPr="008D36CA">
        <w:rPr>
          <w:spacing w:val="-6"/>
          <w:sz w:val="22"/>
          <w:szCs w:val="22"/>
        </w:rPr>
        <w:t xml:space="preserve"> </w:t>
      </w:r>
      <w:r w:rsidRPr="008D36CA">
        <w:rPr>
          <w:sz w:val="22"/>
          <w:szCs w:val="22"/>
        </w:rPr>
        <w:t>Interesse</w:t>
      </w:r>
      <w:r w:rsidRPr="008D36CA">
        <w:rPr>
          <w:spacing w:val="-7"/>
          <w:sz w:val="22"/>
          <w:szCs w:val="22"/>
        </w:rPr>
        <w:t xml:space="preserve"> </w:t>
      </w:r>
      <w:r w:rsidRPr="008D36CA">
        <w:rPr>
          <w:sz w:val="22"/>
          <w:szCs w:val="22"/>
        </w:rPr>
        <w:t>der</w:t>
      </w:r>
      <w:r w:rsidRPr="008D36CA">
        <w:rPr>
          <w:spacing w:val="-8"/>
          <w:sz w:val="22"/>
          <w:szCs w:val="22"/>
        </w:rPr>
        <w:t xml:space="preserve"> </w:t>
      </w:r>
      <w:r w:rsidRPr="008D36CA">
        <w:rPr>
          <w:sz w:val="22"/>
          <w:szCs w:val="22"/>
        </w:rPr>
        <w:t>Spieler</w:t>
      </w:r>
      <w:r w:rsidRPr="008D36CA">
        <w:rPr>
          <w:spacing w:val="-7"/>
          <w:sz w:val="22"/>
          <w:szCs w:val="22"/>
        </w:rPr>
        <w:t xml:space="preserve"> </w:t>
      </w:r>
      <w:r w:rsidRPr="008D36CA">
        <w:rPr>
          <w:sz w:val="22"/>
          <w:szCs w:val="22"/>
        </w:rPr>
        <w:t>sollten</w:t>
      </w:r>
      <w:r w:rsidRPr="008D36CA">
        <w:rPr>
          <w:spacing w:val="-7"/>
          <w:sz w:val="22"/>
          <w:szCs w:val="22"/>
        </w:rPr>
        <w:t xml:space="preserve"> </w:t>
      </w:r>
      <w:r w:rsidRPr="008D36CA">
        <w:rPr>
          <w:sz w:val="22"/>
          <w:szCs w:val="22"/>
        </w:rPr>
        <w:t>die</w:t>
      </w:r>
      <w:r w:rsidRPr="008D36CA">
        <w:rPr>
          <w:spacing w:val="-8"/>
          <w:sz w:val="22"/>
          <w:szCs w:val="22"/>
        </w:rPr>
        <w:t xml:space="preserve"> </w:t>
      </w:r>
      <w:r w:rsidRPr="008D36CA">
        <w:rPr>
          <w:sz w:val="22"/>
          <w:szCs w:val="22"/>
        </w:rPr>
        <w:t>Vereine</w:t>
      </w:r>
      <w:r w:rsidRPr="008D36CA">
        <w:rPr>
          <w:spacing w:val="-7"/>
          <w:sz w:val="22"/>
          <w:szCs w:val="22"/>
        </w:rPr>
        <w:t xml:space="preserve"> </w:t>
      </w:r>
      <w:r w:rsidRPr="008D36CA">
        <w:rPr>
          <w:sz w:val="22"/>
          <w:szCs w:val="22"/>
        </w:rPr>
        <w:t>um</w:t>
      </w:r>
      <w:r w:rsidRPr="008D36CA">
        <w:rPr>
          <w:spacing w:val="-6"/>
          <w:sz w:val="22"/>
          <w:szCs w:val="22"/>
        </w:rPr>
        <w:t xml:space="preserve"> </w:t>
      </w:r>
      <w:r w:rsidRPr="008D36CA">
        <w:rPr>
          <w:sz w:val="22"/>
          <w:szCs w:val="22"/>
        </w:rPr>
        <w:t>einen</w:t>
      </w:r>
      <w:r w:rsidRPr="008D36CA">
        <w:rPr>
          <w:spacing w:val="-8"/>
          <w:sz w:val="22"/>
          <w:szCs w:val="22"/>
        </w:rPr>
        <w:t xml:space="preserve"> </w:t>
      </w:r>
      <w:r w:rsidRPr="008D36CA">
        <w:rPr>
          <w:sz w:val="22"/>
          <w:szCs w:val="22"/>
        </w:rPr>
        <w:t>Sanitätsdienst</w:t>
      </w:r>
      <w:r w:rsidRPr="008D36CA">
        <w:rPr>
          <w:spacing w:val="-9"/>
          <w:sz w:val="22"/>
          <w:szCs w:val="22"/>
        </w:rPr>
        <w:t xml:space="preserve"> </w:t>
      </w:r>
      <w:r w:rsidRPr="008D36CA">
        <w:rPr>
          <w:sz w:val="22"/>
          <w:szCs w:val="22"/>
        </w:rPr>
        <w:t>bei</w:t>
      </w:r>
      <w:r w:rsidRPr="008D36CA">
        <w:rPr>
          <w:spacing w:val="-7"/>
          <w:sz w:val="22"/>
          <w:szCs w:val="22"/>
        </w:rPr>
        <w:t xml:space="preserve"> </w:t>
      </w:r>
      <w:r w:rsidRPr="008D36CA">
        <w:rPr>
          <w:sz w:val="22"/>
          <w:szCs w:val="22"/>
        </w:rPr>
        <w:t>den</w:t>
      </w:r>
      <w:r w:rsidRPr="008D36CA">
        <w:rPr>
          <w:spacing w:val="-7"/>
          <w:sz w:val="22"/>
          <w:szCs w:val="22"/>
        </w:rPr>
        <w:t xml:space="preserve"> </w:t>
      </w:r>
      <w:r w:rsidRPr="008D36CA">
        <w:rPr>
          <w:sz w:val="22"/>
          <w:szCs w:val="22"/>
        </w:rPr>
        <w:t>Spielen</w:t>
      </w:r>
      <w:r w:rsidRPr="008D36CA">
        <w:rPr>
          <w:spacing w:val="-8"/>
          <w:sz w:val="22"/>
          <w:szCs w:val="22"/>
        </w:rPr>
        <w:t xml:space="preserve"> </w:t>
      </w:r>
      <w:r w:rsidRPr="008D36CA">
        <w:rPr>
          <w:sz w:val="22"/>
          <w:szCs w:val="22"/>
        </w:rPr>
        <w:t xml:space="preserve">bemüht sein; zumindest müssen sie im Bedarfsfall die beschleunigte Benachrichtigung </w:t>
      </w:r>
      <w:r w:rsidRPr="008D36CA">
        <w:rPr>
          <w:spacing w:val="-2"/>
          <w:sz w:val="22"/>
          <w:szCs w:val="22"/>
        </w:rPr>
        <w:t>gewährleisten.</w:t>
      </w:r>
    </w:p>
    <w:p w14:paraId="4B23BE62" w14:textId="77777777" w:rsidR="00FC7B36" w:rsidRDefault="00FC7B36" w:rsidP="00FC7B36">
      <w:pPr>
        <w:pStyle w:val="Textkrper"/>
        <w:spacing w:before="0"/>
        <w:rPr>
          <w:sz w:val="26"/>
        </w:rPr>
      </w:pPr>
    </w:p>
    <w:p w14:paraId="36EC8CC9" w14:textId="77777777" w:rsidR="00FC7B36" w:rsidRDefault="00FC7B36">
      <w:pPr>
        <w:jc w:val="both"/>
        <w:rPr>
          <w:sz w:val="24"/>
        </w:rPr>
        <w:sectPr w:rsidR="00FC7B36">
          <w:headerReference w:type="default" r:id="rId9"/>
          <w:footerReference w:type="default" r:id="rId10"/>
          <w:pgSz w:w="11910" w:h="16840"/>
          <w:pgMar w:top="1580" w:right="740" w:bottom="860" w:left="960" w:header="724" w:footer="678" w:gutter="0"/>
          <w:pgNumType w:start="2"/>
          <w:cols w:space="720"/>
        </w:sectPr>
      </w:pPr>
    </w:p>
    <w:p w14:paraId="1082EC98" w14:textId="77777777" w:rsidR="00384B8C" w:rsidRDefault="00867BA4">
      <w:pPr>
        <w:pStyle w:val="berschrift1"/>
        <w:numPr>
          <w:ilvl w:val="0"/>
          <w:numId w:val="9"/>
        </w:numPr>
        <w:tabs>
          <w:tab w:val="left" w:pos="481"/>
        </w:tabs>
      </w:pPr>
      <w:bookmarkStart w:id="4" w:name="4._Besondere_Bestimmungen_während_der_Co"/>
      <w:bookmarkStart w:id="5" w:name="5._Allgemeine_spieltechnische_Bestimmung"/>
      <w:bookmarkEnd w:id="4"/>
      <w:bookmarkEnd w:id="5"/>
      <w:r w:rsidRPr="008D36CA">
        <w:rPr>
          <w:color w:val="001F5F"/>
          <w:spacing w:val="-2"/>
          <w:sz w:val="28"/>
          <w:szCs w:val="28"/>
        </w:rPr>
        <w:lastRenderedPageBreak/>
        <w:t>Allgemeine</w:t>
      </w:r>
      <w:r w:rsidRPr="008D36CA">
        <w:rPr>
          <w:color w:val="001F5F"/>
          <w:spacing w:val="3"/>
          <w:sz w:val="28"/>
          <w:szCs w:val="28"/>
        </w:rPr>
        <w:t xml:space="preserve"> </w:t>
      </w:r>
      <w:r w:rsidRPr="008D36CA">
        <w:rPr>
          <w:color w:val="001F5F"/>
          <w:spacing w:val="-2"/>
          <w:sz w:val="28"/>
          <w:szCs w:val="28"/>
        </w:rPr>
        <w:t>spieltechnische</w:t>
      </w:r>
      <w:r>
        <w:rPr>
          <w:color w:val="001F5F"/>
        </w:rPr>
        <w:t xml:space="preserve"> </w:t>
      </w:r>
      <w:r w:rsidRPr="008D36CA">
        <w:rPr>
          <w:color w:val="001F5F"/>
          <w:spacing w:val="-2"/>
          <w:sz w:val="28"/>
          <w:szCs w:val="28"/>
        </w:rPr>
        <w:t>Bestimmungen</w:t>
      </w:r>
    </w:p>
    <w:p w14:paraId="09BB2F21" w14:textId="77777777" w:rsidR="00384B8C" w:rsidRDefault="00384B8C">
      <w:pPr>
        <w:pStyle w:val="Textkrper"/>
        <w:spacing w:before="6"/>
        <w:rPr>
          <w:b/>
          <w:sz w:val="32"/>
        </w:rPr>
      </w:pPr>
    </w:p>
    <w:p w14:paraId="6D0BC965" w14:textId="77777777" w:rsidR="00384B8C" w:rsidRDefault="00867BA4">
      <w:pPr>
        <w:pStyle w:val="berschrift3"/>
        <w:numPr>
          <w:ilvl w:val="1"/>
          <w:numId w:val="9"/>
        </w:numPr>
        <w:tabs>
          <w:tab w:val="left" w:pos="524"/>
        </w:tabs>
        <w:spacing w:before="0"/>
      </w:pPr>
      <w:bookmarkStart w:id="6" w:name="5.1_Spielleitung"/>
      <w:bookmarkEnd w:id="6"/>
      <w:r>
        <w:rPr>
          <w:spacing w:val="-2"/>
        </w:rPr>
        <w:t>Spielleitung</w:t>
      </w:r>
    </w:p>
    <w:p w14:paraId="783A21AC" w14:textId="77777777" w:rsidR="00384B8C" w:rsidRDefault="00384B8C">
      <w:pPr>
        <w:pStyle w:val="Textkrper"/>
        <w:spacing w:before="0"/>
        <w:rPr>
          <w:b/>
          <w:i/>
          <w:sz w:val="26"/>
        </w:rPr>
      </w:pPr>
    </w:p>
    <w:p w14:paraId="5B9138C3" w14:textId="6A7B5CBF" w:rsidR="00526D56" w:rsidRDefault="00867BA4" w:rsidP="00526D56">
      <w:r w:rsidRPr="00526D56">
        <w:rPr>
          <w:u w:val="single"/>
        </w:rPr>
        <w:t>Staffelleiter Männer</w:t>
      </w:r>
      <w:r w:rsidRPr="00526D56">
        <w:t xml:space="preserve"> </w:t>
      </w:r>
      <w:r w:rsidR="00526D56">
        <w:tab/>
      </w:r>
      <w:r w:rsidR="00526D56">
        <w:tab/>
      </w:r>
      <w:r w:rsidR="00526D56">
        <w:tab/>
      </w:r>
      <w:r w:rsidR="00526D56">
        <w:tab/>
      </w:r>
      <w:r w:rsidR="00526D56">
        <w:tab/>
      </w:r>
      <w:r w:rsidR="00526D56" w:rsidRPr="00526D56">
        <w:rPr>
          <w:u w:val="single"/>
        </w:rPr>
        <w:t>Staffelleiter Frauen</w:t>
      </w:r>
      <w:r w:rsidR="00526D56">
        <w:tab/>
      </w:r>
    </w:p>
    <w:p w14:paraId="25333581" w14:textId="38BAECB9" w:rsidR="00526D56" w:rsidRDefault="00526D56" w:rsidP="00526D56">
      <w:r w:rsidRPr="00526D56">
        <w:t xml:space="preserve">Volker Hallmann </w:t>
      </w:r>
      <w:r>
        <w:tab/>
      </w:r>
      <w:r>
        <w:tab/>
      </w:r>
      <w:r>
        <w:tab/>
      </w:r>
      <w:r>
        <w:tab/>
      </w:r>
      <w:r>
        <w:tab/>
        <w:t>Nadine Kollbach</w:t>
      </w:r>
      <w:r>
        <w:tab/>
      </w:r>
      <w:r>
        <w:tab/>
      </w:r>
      <w:r>
        <w:tab/>
      </w:r>
    </w:p>
    <w:p w14:paraId="417B4A43" w14:textId="77777777" w:rsidR="00942B6E" w:rsidRDefault="00526D56" w:rsidP="00526D56">
      <w:r w:rsidRPr="00526D56">
        <w:t>Waldstraße. 61</w:t>
      </w:r>
      <w:r>
        <w:tab/>
      </w:r>
      <w:r>
        <w:tab/>
      </w:r>
      <w:r>
        <w:tab/>
      </w:r>
      <w:r>
        <w:tab/>
      </w:r>
      <w:r>
        <w:tab/>
      </w:r>
      <w:r w:rsidR="00942B6E">
        <w:t>Heugarten 4 a</w:t>
      </w:r>
    </w:p>
    <w:p w14:paraId="4FE6001F" w14:textId="5FB03189" w:rsidR="00526D56" w:rsidRPr="00526D56" w:rsidRDefault="00526D56" w:rsidP="00526D56">
      <w:r w:rsidRPr="00526D56">
        <w:t>58135 Hagen</w:t>
      </w:r>
      <w:r w:rsidR="00942B6E">
        <w:tab/>
      </w:r>
      <w:r w:rsidR="00942B6E">
        <w:tab/>
      </w:r>
      <w:r w:rsidR="00942B6E">
        <w:tab/>
      </w:r>
      <w:r w:rsidR="00942B6E">
        <w:tab/>
      </w:r>
      <w:r w:rsidR="00942B6E">
        <w:tab/>
      </w:r>
      <w:r w:rsidR="00942B6E">
        <w:tab/>
        <w:t>58093 Hagen</w:t>
      </w:r>
    </w:p>
    <w:p w14:paraId="747727EB" w14:textId="552DFDA2" w:rsidR="00526D56" w:rsidRPr="00526D56" w:rsidRDefault="00526D56" w:rsidP="00526D56">
      <w:r w:rsidRPr="00526D56">
        <w:t>Telefon: 02331</w:t>
      </w:r>
      <w:r w:rsidR="00942B6E">
        <w:t xml:space="preserve"> </w:t>
      </w:r>
      <w:r w:rsidRPr="00526D56">
        <w:t>405385</w:t>
      </w:r>
      <w:r w:rsidR="00942B6E">
        <w:tab/>
      </w:r>
      <w:r w:rsidR="00942B6E">
        <w:tab/>
      </w:r>
      <w:r w:rsidR="00942B6E">
        <w:tab/>
      </w:r>
      <w:r w:rsidR="00942B6E">
        <w:tab/>
        <w:t>Telefon: 02331 973727</w:t>
      </w:r>
    </w:p>
    <w:p w14:paraId="0BA02143" w14:textId="370B3E10" w:rsidR="00942B6E" w:rsidRDefault="00942B6E" w:rsidP="00526D56">
      <w:r>
        <w:tab/>
      </w:r>
      <w:r>
        <w:tab/>
      </w:r>
      <w:r>
        <w:tab/>
      </w:r>
      <w:r>
        <w:tab/>
      </w:r>
      <w:r>
        <w:tab/>
      </w:r>
      <w:r>
        <w:tab/>
      </w:r>
      <w:r>
        <w:tab/>
        <w:t>Handy: 0178 1699838</w:t>
      </w:r>
    </w:p>
    <w:p w14:paraId="44D545FE" w14:textId="36DBDC8B" w:rsidR="00526D56" w:rsidRPr="00942B6E" w:rsidRDefault="00526D56" w:rsidP="00526D56">
      <w:pPr>
        <w:rPr>
          <w:rStyle w:val="Hyperlink"/>
        </w:rPr>
      </w:pPr>
      <w:r w:rsidRPr="00526D56">
        <w:t xml:space="preserve">E-Mail: </w:t>
      </w:r>
      <w:hyperlink r:id="rId11">
        <w:r w:rsidRPr="00526D56">
          <w:rPr>
            <w:rStyle w:val="Hyperlink"/>
          </w:rPr>
          <w:t>haspevhallmann@t-online.de</w:t>
        </w:r>
      </w:hyperlink>
      <w:r w:rsidR="00942B6E">
        <w:tab/>
      </w:r>
      <w:r w:rsidR="00942B6E">
        <w:tab/>
      </w:r>
      <w:r w:rsidR="00942B6E">
        <w:tab/>
        <w:t xml:space="preserve">E-Mail: </w:t>
      </w:r>
      <w:hyperlink r:id="rId12" w:history="1">
        <w:r w:rsidR="00200BBA">
          <w:rPr>
            <w:rStyle w:val="Hyperlink"/>
            <w:rFonts w:eastAsia="Times New Roman"/>
          </w:rPr>
          <w:t>nkollbach@web.de</w:t>
        </w:r>
      </w:hyperlink>
    </w:p>
    <w:p w14:paraId="7C7A3C00" w14:textId="77777777" w:rsidR="00942B6E" w:rsidRDefault="00942B6E" w:rsidP="00526D56"/>
    <w:p w14:paraId="35A6F946" w14:textId="41844209" w:rsidR="00384B8C" w:rsidRPr="00942B6E" w:rsidRDefault="00867BA4" w:rsidP="00526D56">
      <w:r w:rsidRPr="00942B6E">
        <w:rPr>
          <w:u w:val="single"/>
        </w:rPr>
        <w:t>Schiedsrichteransetzer</w:t>
      </w:r>
      <w:r w:rsidRPr="00942B6E">
        <w:t xml:space="preserve"> </w:t>
      </w:r>
      <w:r w:rsidR="00942B6E" w:rsidRPr="00942B6E">
        <w:tab/>
      </w:r>
      <w:r w:rsidR="00942B6E">
        <w:tab/>
      </w:r>
      <w:r w:rsidR="00942B6E">
        <w:tab/>
      </w:r>
      <w:r w:rsidR="00942B6E">
        <w:tab/>
      </w:r>
      <w:r w:rsidR="00942B6E" w:rsidRPr="00942B6E">
        <w:rPr>
          <w:u w:val="single"/>
        </w:rPr>
        <w:t>Rechtsinstanz</w:t>
      </w:r>
    </w:p>
    <w:p w14:paraId="7EAEE3FA" w14:textId="6C2B0C79" w:rsidR="00BA0ED3" w:rsidRPr="00526D56" w:rsidRDefault="00BA0ED3" w:rsidP="00526D56">
      <w:r w:rsidRPr="00526D56">
        <w:t>Dustin Otto</w:t>
      </w:r>
      <w:r w:rsidR="00867BA4" w:rsidRPr="00526D56">
        <w:t xml:space="preserve"> </w:t>
      </w:r>
      <w:r w:rsidR="00942B6E">
        <w:tab/>
      </w:r>
      <w:r w:rsidR="00942B6E">
        <w:tab/>
      </w:r>
      <w:r w:rsidR="00942B6E">
        <w:tab/>
      </w:r>
      <w:r w:rsidR="00942B6E">
        <w:tab/>
      </w:r>
      <w:r w:rsidR="00942B6E">
        <w:tab/>
      </w:r>
      <w:r w:rsidR="00942B6E">
        <w:tab/>
        <w:t>Friedhelm Klawonn</w:t>
      </w:r>
    </w:p>
    <w:p w14:paraId="49412620" w14:textId="6F115EB6" w:rsidR="00942B6E" w:rsidRDefault="00F52577" w:rsidP="00526D56">
      <w:r>
        <w:t>Prinzenstr. 8</w:t>
      </w:r>
      <w:r w:rsidR="00BA0ED3" w:rsidRPr="00526D56">
        <w:t xml:space="preserve"> </w:t>
      </w:r>
      <w:r w:rsidR="00942B6E">
        <w:tab/>
      </w:r>
      <w:r w:rsidR="00942B6E">
        <w:tab/>
      </w:r>
      <w:r w:rsidR="00942B6E">
        <w:tab/>
      </w:r>
      <w:r w:rsidR="00942B6E">
        <w:tab/>
      </w:r>
      <w:r w:rsidR="001D4245">
        <w:tab/>
      </w:r>
      <w:r w:rsidR="001D4245">
        <w:tab/>
      </w:r>
      <w:r w:rsidR="00942B6E">
        <w:t>Nöckel 11</w:t>
      </w:r>
    </w:p>
    <w:p w14:paraId="141FDF20" w14:textId="1198A24D" w:rsidR="00384B8C" w:rsidRPr="00526D56" w:rsidRDefault="00402D51" w:rsidP="00526D56">
      <w:r w:rsidRPr="00526D56">
        <w:t xml:space="preserve">58332 Schwelm </w:t>
      </w:r>
      <w:r w:rsidR="00942B6E">
        <w:tab/>
      </w:r>
      <w:r w:rsidR="00942B6E">
        <w:tab/>
      </w:r>
      <w:r w:rsidR="00942B6E">
        <w:tab/>
      </w:r>
      <w:r w:rsidR="00942B6E">
        <w:tab/>
      </w:r>
      <w:r w:rsidR="00942B6E">
        <w:tab/>
        <w:t>58135 Hagen</w:t>
      </w:r>
    </w:p>
    <w:p w14:paraId="25BF7E5B" w14:textId="182D35CA" w:rsidR="00384B8C" w:rsidRPr="00B94A17" w:rsidRDefault="00867BA4" w:rsidP="00526D56">
      <w:r w:rsidRPr="00B94A17">
        <w:t xml:space="preserve">Handy: </w:t>
      </w:r>
      <w:r w:rsidR="00402D51" w:rsidRPr="00B94A17">
        <w:t>01729181530</w:t>
      </w:r>
      <w:r w:rsidR="00942B6E" w:rsidRPr="00B94A17">
        <w:tab/>
      </w:r>
      <w:r w:rsidR="00942B6E" w:rsidRPr="00B94A17">
        <w:tab/>
      </w:r>
      <w:r w:rsidR="00942B6E" w:rsidRPr="00B94A17">
        <w:tab/>
      </w:r>
      <w:r w:rsidR="00942B6E" w:rsidRPr="00B94A17">
        <w:tab/>
      </w:r>
      <w:r w:rsidR="00942B6E" w:rsidRPr="00B94A17">
        <w:tab/>
        <w:t>Tel: 02331 45942</w:t>
      </w:r>
    </w:p>
    <w:p w14:paraId="3E5F3795" w14:textId="43D7639E" w:rsidR="00384B8C" w:rsidRPr="00B94A17" w:rsidRDefault="00867BA4" w:rsidP="00526D56">
      <w:pPr>
        <w:rPr>
          <w:rStyle w:val="Hyperlink"/>
        </w:rPr>
      </w:pPr>
      <w:r w:rsidRPr="00B94A17">
        <w:t xml:space="preserve">E-Mail: </w:t>
      </w:r>
      <w:hyperlink r:id="rId13" w:history="1">
        <w:r w:rsidR="00942B6E" w:rsidRPr="00B94A17">
          <w:rPr>
            <w:rStyle w:val="Hyperlink"/>
          </w:rPr>
          <w:t>dustin.otto.schwelm@gmail.com</w:t>
        </w:r>
      </w:hyperlink>
      <w:r w:rsidR="00942B6E" w:rsidRPr="00B94A17">
        <w:tab/>
      </w:r>
      <w:r w:rsidR="00942B6E" w:rsidRPr="00B94A17">
        <w:tab/>
        <w:t>Email:</w:t>
      </w:r>
      <w:r w:rsidR="00942B6E" w:rsidRPr="00B94A17">
        <w:tab/>
      </w:r>
      <w:r w:rsidR="00942B6E" w:rsidRPr="00B94A17">
        <w:rPr>
          <w:rStyle w:val="Hyperlink"/>
        </w:rPr>
        <w:t>klawonn.haspe@gmx.de</w:t>
      </w:r>
    </w:p>
    <w:p w14:paraId="65E436C1" w14:textId="77777777" w:rsidR="00384B8C" w:rsidRPr="00B94A17" w:rsidRDefault="00384B8C" w:rsidP="00526D56">
      <w:pPr>
        <w:rPr>
          <w:rStyle w:val="Hyperlink"/>
        </w:rPr>
      </w:pPr>
    </w:p>
    <w:p w14:paraId="4F7D832C" w14:textId="04BCDA19" w:rsidR="00384B8C" w:rsidRPr="00B94A17" w:rsidRDefault="00384B8C">
      <w:pPr>
        <w:pStyle w:val="Textkrper"/>
        <w:spacing w:before="5"/>
        <w:rPr>
          <w:sz w:val="28"/>
        </w:rPr>
      </w:pPr>
    </w:p>
    <w:p w14:paraId="1D1E0D79" w14:textId="77777777" w:rsidR="00384B8C" w:rsidRDefault="00867BA4">
      <w:pPr>
        <w:pStyle w:val="berschrift3"/>
        <w:numPr>
          <w:ilvl w:val="1"/>
          <w:numId w:val="9"/>
        </w:numPr>
        <w:tabs>
          <w:tab w:val="left" w:pos="524"/>
        </w:tabs>
        <w:spacing w:before="0"/>
      </w:pPr>
      <w:bookmarkStart w:id="7" w:name="5.2_Anwurfzeiten"/>
      <w:bookmarkEnd w:id="7"/>
      <w:r>
        <w:rPr>
          <w:spacing w:val="-2"/>
        </w:rPr>
        <w:t>Anwurfzeiten</w:t>
      </w:r>
    </w:p>
    <w:p w14:paraId="24F7904F" w14:textId="4EEE0A18" w:rsidR="00384B8C" w:rsidRPr="008D36CA" w:rsidRDefault="00867BA4">
      <w:pPr>
        <w:pStyle w:val="Textkrper"/>
        <w:ind w:left="119" w:right="335"/>
        <w:jc w:val="both"/>
        <w:rPr>
          <w:sz w:val="22"/>
          <w:szCs w:val="22"/>
        </w:rPr>
      </w:pPr>
      <w:r w:rsidRPr="008D36CA">
        <w:rPr>
          <w:sz w:val="22"/>
          <w:szCs w:val="22"/>
        </w:rPr>
        <w:t>Ein Spielbeginn am Samstag ist bis 20.00 Uhr (später nur mit schriftlichem Einverständnis des Gastvereins), am Sonntag bis 18.00 Uhr möglich. An Wochentagen sollte der Spielbeginn zwischen 19.00 und 20.</w:t>
      </w:r>
      <w:r w:rsidR="00402D51" w:rsidRPr="008D36CA">
        <w:rPr>
          <w:sz w:val="22"/>
          <w:szCs w:val="22"/>
        </w:rPr>
        <w:t>00</w:t>
      </w:r>
      <w:r w:rsidRPr="008D36CA">
        <w:rPr>
          <w:sz w:val="22"/>
          <w:szCs w:val="22"/>
        </w:rPr>
        <w:t xml:space="preserve"> Uhr liegen.</w:t>
      </w:r>
    </w:p>
    <w:p w14:paraId="4867E6C3" w14:textId="77777777" w:rsidR="00384B8C" w:rsidRDefault="00384B8C">
      <w:pPr>
        <w:pStyle w:val="Textkrper"/>
        <w:spacing w:before="0"/>
        <w:rPr>
          <w:sz w:val="26"/>
        </w:rPr>
      </w:pPr>
    </w:p>
    <w:p w14:paraId="550CAC4B" w14:textId="77777777" w:rsidR="00384B8C" w:rsidRDefault="00867BA4">
      <w:pPr>
        <w:pStyle w:val="berschrift3"/>
        <w:numPr>
          <w:ilvl w:val="1"/>
          <w:numId w:val="9"/>
        </w:numPr>
        <w:tabs>
          <w:tab w:val="left" w:pos="524"/>
        </w:tabs>
      </w:pPr>
      <w:bookmarkStart w:id="8" w:name="5.3_Hallen"/>
      <w:bookmarkEnd w:id="8"/>
      <w:r>
        <w:rPr>
          <w:spacing w:val="-2"/>
        </w:rPr>
        <w:t>Hallen</w:t>
      </w:r>
    </w:p>
    <w:p w14:paraId="623A90D6" w14:textId="760E084B" w:rsidR="00384B8C" w:rsidRPr="008D36CA" w:rsidRDefault="00867BA4">
      <w:pPr>
        <w:pStyle w:val="Textkrper"/>
        <w:ind w:left="120" w:right="335"/>
        <w:jc w:val="both"/>
        <w:rPr>
          <w:sz w:val="22"/>
          <w:szCs w:val="22"/>
        </w:rPr>
      </w:pPr>
      <w:r w:rsidRPr="008D36CA">
        <w:rPr>
          <w:sz w:val="22"/>
          <w:szCs w:val="22"/>
        </w:rPr>
        <w:t>Für die ordnungsgemäße Anmietung der Hallen sind die Heimvereine verantwortlich; sie haften dafür, dass das Spielfeld der Regel 1 entspricht und die Sicherheitsabstände neben den Seitenlinien</w:t>
      </w:r>
      <w:r w:rsidR="00F52577">
        <w:rPr>
          <w:sz w:val="22"/>
          <w:szCs w:val="22"/>
        </w:rPr>
        <w:t>,</w:t>
      </w:r>
      <w:r w:rsidRPr="008D36CA">
        <w:rPr>
          <w:sz w:val="22"/>
          <w:szCs w:val="22"/>
        </w:rPr>
        <w:t xml:space="preserve"> </w:t>
      </w:r>
      <w:r w:rsidR="00F52577">
        <w:rPr>
          <w:sz w:val="22"/>
          <w:szCs w:val="22"/>
        </w:rPr>
        <w:t xml:space="preserve">wenn möglich, </w:t>
      </w:r>
      <w:r w:rsidRPr="008D36CA">
        <w:rPr>
          <w:sz w:val="22"/>
          <w:szCs w:val="22"/>
        </w:rPr>
        <w:t xml:space="preserve">mindestens 0,5 m sowie hinter den Torauslinien mindestens 1,0 m (ohne Zuschauer) bzw. 2 m (mit Zuschauern) betragen. Der Ordnungsdienst hat dafür zu sorgen, dass diese Sicherheitszonen während des gesamten Spieles </w:t>
      </w:r>
      <w:r w:rsidR="007F216A" w:rsidRPr="008D36CA">
        <w:rPr>
          <w:sz w:val="22"/>
          <w:szCs w:val="22"/>
        </w:rPr>
        <w:t>freigehalten</w:t>
      </w:r>
      <w:r w:rsidRPr="008D36CA">
        <w:rPr>
          <w:sz w:val="22"/>
          <w:szCs w:val="22"/>
        </w:rPr>
        <w:t xml:space="preserve"> werden.</w:t>
      </w:r>
    </w:p>
    <w:p w14:paraId="7BD3488A" w14:textId="77777777" w:rsidR="00384B8C" w:rsidRDefault="00384B8C">
      <w:pPr>
        <w:pStyle w:val="Textkrper"/>
        <w:spacing w:before="0"/>
        <w:rPr>
          <w:sz w:val="26"/>
        </w:rPr>
      </w:pPr>
    </w:p>
    <w:p w14:paraId="7392DE6D" w14:textId="77777777" w:rsidR="00384B8C" w:rsidRDefault="00867BA4">
      <w:pPr>
        <w:pStyle w:val="berschrift3"/>
        <w:numPr>
          <w:ilvl w:val="1"/>
          <w:numId w:val="9"/>
        </w:numPr>
        <w:tabs>
          <w:tab w:val="left" w:pos="524"/>
        </w:tabs>
      </w:pPr>
      <w:bookmarkStart w:id="9" w:name="5.4_Spielzeitmessung/Hinausstellungen"/>
      <w:bookmarkEnd w:id="9"/>
      <w:r>
        <w:rPr>
          <w:spacing w:val="-2"/>
        </w:rPr>
        <w:t>Spielzeitmessung/Hinausstellungen</w:t>
      </w:r>
    </w:p>
    <w:p w14:paraId="646BE505" w14:textId="0BCF2186" w:rsidR="00384B8C" w:rsidRPr="008D36CA" w:rsidRDefault="00867BA4">
      <w:pPr>
        <w:pStyle w:val="Textkrper"/>
        <w:ind w:left="120" w:right="336"/>
        <w:jc w:val="both"/>
        <w:rPr>
          <w:sz w:val="22"/>
          <w:szCs w:val="22"/>
        </w:rPr>
      </w:pPr>
      <w:r w:rsidRPr="008D36CA">
        <w:rPr>
          <w:sz w:val="22"/>
          <w:szCs w:val="22"/>
        </w:rPr>
        <w:t>Die Spielzeitmessung erfolgt durch die öffentliche Hallen-Zeitmessanlage gem. Regel 2:3 (einschl.</w:t>
      </w:r>
      <w:r w:rsidRPr="008D36CA">
        <w:rPr>
          <w:spacing w:val="-2"/>
          <w:sz w:val="22"/>
          <w:szCs w:val="22"/>
        </w:rPr>
        <w:t xml:space="preserve"> </w:t>
      </w:r>
      <w:r w:rsidRPr="008D36CA">
        <w:rPr>
          <w:sz w:val="22"/>
          <w:szCs w:val="22"/>
        </w:rPr>
        <w:t>Kommentar).</w:t>
      </w:r>
      <w:r w:rsidRPr="008D36CA">
        <w:rPr>
          <w:spacing w:val="-2"/>
          <w:sz w:val="22"/>
          <w:szCs w:val="22"/>
        </w:rPr>
        <w:t xml:space="preserve"> </w:t>
      </w:r>
      <w:r w:rsidRPr="008D36CA">
        <w:rPr>
          <w:sz w:val="22"/>
          <w:szCs w:val="22"/>
        </w:rPr>
        <w:t>Die</w:t>
      </w:r>
      <w:r w:rsidRPr="008D36CA">
        <w:rPr>
          <w:spacing w:val="-2"/>
          <w:sz w:val="22"/>
          <w:szCs w:val="22"/>
        </w:rPr>
        <w:t xml:space="preserve"> </w:t>
      </w:r>
      <w:r w:rsidRPr="008D36CA">
        <w:rPr>
          <w:sz w:val="22"/>
          <w:szCs w:val="22"/>
        </w:rPr>
        <w:t>Spielzeituhr</w:t>
      </w:r>
      <w:r w:rsidRPr="008D36CA">
        <w:rPr>
          <w:spacing w:val="-4"/>
          <w:sz w:val="22"/>
          <w:szCs w:val="22"/>
        </w:rPr>
        <w:t xml:space="preserve"> </w:t>
      </w:r>
      <w:r w:rsidRPr="008D36CA">
        <w:rPr>
          <w:sz w:val="22"/>
          <w:szCs w:val="22"/>
        </w:rPr>
        <w:t>soll</w:t>
      </w:r>
      <w:r w:rsidRPr="008D36CA">
        <w:rPr>
          <w:spacing w:val="-3"/>
          <w:sz w:val="22"/>
          <w:szCs w:val="22"/>
        </w:rPr>
        <w:t xml:space="preserve"> </w:t>
      </w:r>
      <w:r w:rsidRPr="008D36CA">
        <w:rPr>
          <w:sz w:val="22"/>
          <w:szCs w:val="22"/>
        </w:rPr>
        <w:t>nach</w:t>
      </w:r>
      <w:r w:rsidRPr="008D36CA">
        <w:rPr>
          <w:spacing w:val="-2"/>
          <w:sz w:val="22"/>
          <w:szCs w:val="22"/>
        </w:rPr>
        <w:t xml:space="preserve"> </w:t>
      </w:r>
      <w:r w:rsidRPr="008D36CA">
        <w:rPr>
          <w:sz w:val="22"/>
          <w:szCs w:val="22"/>
        </w:rPr>
        <w:t>Möglichkeit</w:t>
      </w:r>
      <w:r w:rsidRPr="008D36CA">
        <w:rPr>
          <w:spacing w:val="-2"/>
          <w:sz w:val="22"/>
          <w:szCs w:val="22"/>
        </w:rPr>
        <w:t xml:space="preserve"> </w:t>
      </w:r>
      <w:r w:rsidR="007F216A" w:rsidRPr="008D36CA">
        <w:rPr>
          <w:sz w:val="22"/>
          <w:szCs w:val="22"/>
        </w:rPr>
        <w:t>vorwärts</w:t>
      </w:r>
      <w:r w:rsidR="007F216A" w:rsidRPr="008D36CA">
        <w:rPr>
          <w:spacing w:val="-3"/>
          <w:sz w:val="22"/>
          <w:szCs w:val="22"/>
        </w:rPr>
        <w:t>laufen</w:t>
      </w:r>
      <w:r w:rsidRPr="008D36CA">
        <w:rPr>
          <w:sz w:val="22"/>
          <w:szCs w:val="22"/>
        </w:rPr>
        <w:t>.</w:t>
      </w:r>
      <w:r w:rsidRPr="008D36CA">
        <w:rPr>
          <w:spacing w:val="-2"/>
          <w:sz w:val="22"/>
          <w:szCs w:val="22"/>
        </w:rPr>
        <w:t xml:space="preserve"> </w:t>
      </w:r>
      <w:r w:rsidRPr="008D36CA">
        <w:rPr>
          <w:sz w:val="22"/>
          <w:szCs w:val="22"/>
        </w:rPr>
        <w:t>Ist</w:t>
      </w:r>
      <w:r w:rsidRPr="008D36CA">
        <w:rPr>
          <w:spacing w:val="-2"/>
          <w:sz w:val="22"/>
          <w:szCs w:val="22"/>
        </w:rPr>
        <w:t xml:space="preserve"> </w:t>
      </w:r>
      <w:r w:rsidRPr="008D36CA">
        <w:rPr>
          <w:sz w:val="22"/>
          <w:szCs w:val="22"/>
        </w:rPr>
        <w:t>eine</w:t>
      </w:r>
      <w:r w:rsidRPr="008D36CA">
        <w:rPr>
          <w:spacing w:val="-2"/>
          <w:sz w:val="22"/>
          <w:szCs w:val="22"/>
        </w:rPr>
        <w:t xml:space="preserve"> </w:t>
      </w:r>
      <w:r w:rsidRPr="008D36CA">
        <w:rPr>
          <w:sz w:val="22"/>
          <w:szCs w:val="22"/>
        </w:rPr>
        <w:t>solche Zeitmessanlage</w:t>
      </w:r>
      <w:r w:rsidRPr="008D36CA">
        <w:rPr>
          <w:spacing w:val="-4"/>
          <w:sz w:val="22"/>
          <w:szCs w:val="22"/>
        </w:rPr>
        <w:t xml:space="preserve"> </w:t>
      </w:r>
      <w:r w:rsidRPr="008D36CA">
        <w:rPr>
          <w:sz w:val="22"/>
          <w:szCs w:val="22"/>
        </w:rPr>
        <w:t>nicht</w:t>
      </w:r>
      <w:r w:rsidRPr="008D36CA">
        <w:rPr>
          <w:spacing w:val="-5"/>
          <w:sz w:val="22"/>
          <w:szCs w:val="22"/>
        </w:rPr>
        <w:t xml:space="preserve"> </w:t>
      </w:r>
      <w:r w:rsidRPr="008D36CA">
        <w:rPr>
          <w:sz w:val="22"/>
          <w:szCs w:val="22"/>
        </w:rPr>
        <w:t>vorhanden,</w:t>
      </w:r>
      <w:r w:rsidRPr="008D36CA">
        <w:rPr>
          <w:spacing w:val="-5"/>
          <w:sz w:val="22"/>
          <w:szCs w:val="22"/>
        </w:rPr>
        <w:t xml:space="preserve"> </w:t>
      </w:r>
      <w:r w:rsidRPr="008D36CA">
        <w:rPr>
          <w:sz w:val="22"/>
          <w:szCs w:val="22"/>
        </w:rPr>
        <w:t>erfolgt</w:t>
      </w:r>
      <w:r w:rsidRPr="008D36CA">
        <w:rPr>
          <w:spacing w:val="-5"/>
          <w:sz w:val="22"/>
          <w:szCs w:val="22"/>
        </w:rPr>
        <w:t xml:space="preserve"> </w:t>
      </w:r>
      <w:r w:rsidRPr="008D36CA">
        <w:rPr>
          <w:sz w:val="22"/>
          <w:szCs w:val="22"/>
        </w:rPr>
        <w:t>die</w:t>
      </w:r>
      <w:r w:rsidRPr="008D36CA">
        <w:rPr>
          <w:spacing w:val="-7"/>
          <w:sz w:val="22"/>
          <w:szCs w:val="22"/>
        </w:rPr>
        <w:t xml:space="preserve"> </w:t>
      </w:r>
      <w:r w:rsidRPr="008D36CA">
        <w:rPr>
          <w:sz w:val="22"/>
          <w:szCs w:val="22"/>
        </w:rPr>
        <w:t>Spielzeitmessung</w:t>
      </w:r>
      <w:r w:rsidRPr="008D36CA">
        <w:rPr>
          <w:spacing w:val="-7"/>
          <w:sz w:val="22"/>
          <w:szCs w:val="22"/>
        </w:rPr>
        <w:t xml:space="preserve"> </w:t>
      </w:r>
      <w:r w:rsidRPr="008D36CA">
        <w:rPr>
          <w:sz w:val="22"/>
          <w:szCs w:val="22"/>
        </w:rPr>
        <w:t>durch</w:t>
      </w:r>
      <w:r w:rsidRPr="008D36CA">
        <w:rPr>
          <w:spacing w:val="-7"/>
          <w:sz w:val="22"/>
          <w:szCs w:val="22"/>
        </w:rPr>
        <w:t xml:space="preserve"> </w:t>
      </w:r>
      <w:r w:rsidRPr="008D36CA">
        <w:rPr>
          <w:sz w:val="22"/>
          <w:szCs w:val="22"/>
        </w:rPr>
        <w:t>eine</w:t>
      </w:r>
      <w:r w:rsidRPr="008D36CA">
        <w:rPr>
          <w:spacing w:val="-7"/>
          <w:sz w:val="22"/>
          <w:szCs w:val="22"/>
        </w:rPr>
        <w:t xml:space="preserve"> </w:t>
      </w:r>
      <w:r w:rsidRPr="008D36CA">
        <w:rPr>
          <w:sz w:val="22"/>
          <w:szCs w:val="22"/>
        </w:rPr>
        <w:t>für</w:t>
      </w:r>
      <w:r w:rsidRPr="008D36CA">
        <w:rPr>
          <w:spacing w:val="-6"/>
          <w:sz w:val="22"/>
          <w:szCs w:val="22"/>
        </w:rPr>
        <w:t xml:space="preserve"> </w:t>
      </w:r>
      <w:r w:rsidRPr="008D36CA">
        <w:rPr>
          <w:sz w:val="22"/>
          <w:szCs w:val="22"/>
        </w:rPr>
        <w:t>alle</w:t>
      </w:r>
      <w:r w:rsidRPr="008D36CA">
        <w:rPr>
          <w:spacing w:val="-4"/>
          <w:sz w:val="22"/>
          <w:szCs w:val="22"/>
        </w:rPr>
        <w:t xml:space="preserve"> </w:t>
      </w:r>
      <w:r w:rsidRPr="008D36CA">
        <w:rPr>
          <w:sz w:val="22"/>
          <w:szCs w:val="22"/>
        </w:rPr>
        <w:t>Beteiligten öffentlich ablesbare angemessene Tischstoppuhr. Die Bedienung erfolgt ausschließlich durch den Zeitnehmer. Sofern die öffentliche Hallen-Zeitmessanlage sowohl die Spielernummer als auch die Wiedereintrittszeit für zwei Spieler anzeigt, kann auf die Erstellung der Wiedereintrittskarten verzichtet werden.</w:t>
      </w:r>
    </w:p>
    <w:p w14:paraId="1A3DE08A" w14:textId="77777777" w:rsidR="00384B8C" w:rsidRDefault="00384B8C">
      <w:pPr>
        <w:pStyle w:val="Textkrper"/>
        <w:spacing w:before="0"/>
        <w:rPr>
          <w:sz w:val="26"/>
        </w:rPr>
      </w:pPr>
    </w:p>
    <w:p w14:paraId="52DBBAF0" w14:textId="77777777" w:rsidR="00384B8C" w:rsidRDefault="00867BA4">
      <w:pPr>
        <w:pStyle w:val="berschrift3"/>
        <w:numPr>
          <w:ilvl w:val="1"/>
          <w:numId w:val="9"/>
        </w:numPr>
        <w:tabs>
          <w:tab w:val="left" w:pos="524"/>
        </w:tabs>
        <w:spacing w:before="215"/>
      </w:pPr>
      <w:bookmarkStart w:id="10" w:name="5.5_Verwendung_der_Software_„Siebenmeter"/>
      <w:bookmarkEnd w:id="10"/>
      <w:r>
        <w:t>Verwendung</w:t>
      </w:r>
      <w:r>
        <w:rPr>
          <w:spacing w:val="-4"/>
        </w:rPr>
        <w:t xml:space="preserve"> </w:t>
      </w:r>
      <w:r>
        <w:t>der</w:t>
      </w:r>
      <w:r>
        <w:rPr>
          <w:spacing w:val="-6"/>
        </w:rPr>
        <w:t xml:space="preserve"> </w:t>
      </w:r>
      <w:r>
        <w:t>Software</w:t>
      </w:r>
      <w:r>
        <w:rPr>
          <w:spacing w:val="-2"/>
        </w:rPr>
        <w:t xml:space="preserve"> „Siebenmeter“</w:t>
      </w:r>
    </w:p>
    <w:p w14:paraId="529F7ADA" w14:textId="77777777" w:rsidR="00384B8C" w:rsidRPr="008D36CA" w:rsidRDefault="00867BA4">
      <w:pPr>
        <w:pStyle w:val="Textkrper"/>
        <w:ind w:left="120" w:right="337"/>
        <w:jc w:val="both"/>
        <w:rPr>
          <w:sz w:val="22"/>
          <w:szCs w:val="22"/>
        </w:rPr>
      </w:pPr>
      <w:r w:rsidRPr="008D36CA">
        <w:rPr>
          <w:sz w:val="22"/>
          <w:szCs w:val="22"/>
        </w:rPr>
        <w:t>Die EDV-technische Abwicklung erfolgt über das Spielplanprogramm „Siebenmeter“ der Handball4All</w:t>
      </w:r>
      <w:r w:rsidRPr="008D36CA">
        <w:rPr>
          <w:spacing w:val="-6"/>
          <w:sz w:val="22"/>
          <w:szCs w:val="22"/>
        </w:rPr>
        <w:t xml:space="preserve"> </w:t>
      </w:r>
      <w:r w:rsidRPr="008D36CA">
        <w:rPr>
          <w:sz w:val="22"/>
          <w:szCs w:val="22"/>
        </w:rPr>
        <w:t>AG</w:t>
      </w:r>
      <w:r w:rsidRPr="008D36CA">
        <w:rPr>
          <w:spacing w:val="-5"/>
          <w:sz w:val="22"/>
          <w:szCs w:val="22"/>
        </w:rPr>
        <w:t xml:space="preserve"> </w:t>
      </w:r>
      <w:r w:rsidRPr="008D36CA">
        <w:rPr>
          <w:sz w:val="22"/>
          <w:szCs w:val="22"/>
        </w:rPr>
        <w:t>(H4all).</w:t>
      </w:r>
      <w:r w:rsidRPr="008D36CA">
        <w:rPr>
          <w:spacing w:val="-5"/>
          <w:sz w:val="22"/>
          <w:szCs w:val="22"/>
        </w:rPr>
        <w:t xml:space="preserve"> </w:t>
      </w:r>
      <w:r w:rsidRPr="008D36CA">
        <w:rPr>
          <w:sz w:val="22"/>
          <w:szCs w:val="22"/>
        </w:rPr>
        <w:t>Die</w:t>
      </w:r>
      <w:r w:rsidRPr="008D36CA">
        <w:rPr>
          <w:spacing w:val="-4"/>
          <w:sz w:val="22"/>
          <w:szCs w:val="22"/>
        </w:rPr>
        <w:t xml:space="preserve"> </w:t>
      </w:r>
      <w:r w:rsidRPr="008D36CA">
        <w:rPr>
          <w:sz w:val="22"/>
          <w:szCs w:val="22"/>
        </w:rPr>
        <w:t>Einladungen</w:t>
      </w:r>
      <w:r w:rsidRPr="008D36CA">
        <w:rPr>
          <w:spacing w:val="-7"/>
          <w:sz w:val="22"/>
          <w:szCs w:val="22"/>
        </w:rPr>
        <w:t xml:space="preserve"> </w:t>
      </w:r>
      <w:r w:rsidRPr="008D36CA">
        <w:rPr>
          <w:sz w:val="22"/>
          <w:szCs w:val="22"/>
        </w:rPr>
        <w:t>der</w:t>
      </w:r>
      <w:r w:rsidRPr="008D36CA">
        <w:rPr>
          <w:spacing w:val="-11"/>
          <w:sz w:val="22"/>
          <w:szCs w:val="22"/>
        </w:rPr>
        <w:t xml:space="preserve"> </w:t>
      </w:r>
      <w:r w:rsidRPr="008D36CA">
        <w:rPr>
          <w:sz w:val="22"/>
          <w:szCs w:val="22"/>
        </w:rPr>
        <w:t>Gastvereine</w:t>
      </w:r>
      <w:r w:rsidRPr="008D36CA">
        <w:rPr>
          <w:spacing w:val="-7"/>
          <w:sz w:val="22"/>
          <w:szCs w:val="22"/>
        </w:rPr>
        <w:t xml:space="preserve"> </w:t>
      </w:r>
      <w:r w:rsidRPr="008D36CA">
        <w:rPr>
          <w:sz w:val="22"/>
          <w:szCs w:val="22"/>
        </w:rPr>
        <w:t>entfallen,</w:t>
      </w:r>
      <w:r w:rsidRPr="008D36CA">
        <w:rPr>
          <w:spacing w:val="-10"/>
          <w:sz w:val="22"/>
          <w:szCs w:val="22"/>
        </w:rPr>
        <w:t xml:space="preserve"> </w:t>
      </w:r>
      <w:r w:rsidRPr="008D36CA">
        <w:rPr>
          <w:sz w:val="22"/>
          <w:szCs w:val="22"/>
        </w:rPr>
        <w:t>sofern</w:t>
      </w:r>
      <w:r w:rsidRPr="008D36CA">
        <w:rPr>
          <w:spacing w:val="-7"/>
          <w:sz w:val="22"/>
          <w:szCs w:val="22"/>
        </w:rPr>
        <w:t xml:space="preserve"> </w:t>
      </w:r>
      <w:r w:rsidRPr="008D36CA">
        <w:rPr>
          <w:sz w:val="22"/>
          <w:szCs w:val="22"/>
        </w:rPr>
        <w:t>im</w:t>
      </w:r>
      <w:r w:rsidRPr="008D36CA">
        <w:rPr>
          <w:spacing w:val="-6"/>
          <w:sz w:val="22"/>
          <w:szCs w:val="22"/>
        </w:rPr>
        <w:t xml:space="preserve"> </w:t>
      </w:r>
      <w:r w:rsidRPr="008D36CA">
        <w:rPr>
          <w:sz w:val="22"/>
          <w:szCs w:val="22"/>
        </w:rPr>
        <w:t>verbindlichen</w:t>
      </w:r>
    </w:p>
    <w:p w14:paraId="61C60199" w14:textId="77777777" w:rsidR="00384B8C" w:rsidRPr="008D36CA" w:rsidRDefault="00867BA4" w:rsidP="00402D51">
      <w:pPr>
        <w:pStyle w:val="Textkrper"/>
        <w:spacing w:before="0"/>
        <w:ind w:left="119" w:right="340"/>
        <w:jc w:val="both"/>
        <w:rPr>
          <w:sz w:val="22"/>
          <w:szCs w:val="22"/>
        </w:rPr>
      </w:pPr>
      <w:r w:rsidRPr="008D36CA">
        <w:rPr>
          <w:sz w:val="22"/>
          <w:szCs w:val="22"/>
        </w:rPr>
        <w:t>Spielplan</w:t>
      </w:r>
      <w:r w:rsidRPr="008D36CA">
        <w:rPr>
          <w:spacing w:val="-17"/>
          <w:sz w:val="22"/>
          <w:szCs w:val="22"/>
        </w:rPr>
        <w:t xml:space="preserve"> </w:t>
      </w:r>
      <w:r w:rsidRPr="008D36CA">
        <w:rPr>
          <w:sz w:val="22"/>
          <w:szCs w:val="22"/>
        </w:rPr>
        <w:t>der</w:t>
      </w:r>
      <w:r w:rsidRPr="008D36CA">
        <w:rPr>
          <w:spacing w:val="-17"/>
          <w:sz w:val="22"/>
          <w:szCs w:val="22"/>
        </w:rPr>
        <w:t xml:space="preserve"> </w:t>
      </w:r>
      <w:r w:rsidRPr="008D36CA">
        <w:rPr>
          <w:sz w:val="22"/>
          <w:szCs w:val="22"/>
        </w:rPr>
        <w:t>Spieltag,</w:t>
      </w:r>
      <w:r w:rsidRPr="008D36CA">
        <w:rPr>
          <w:spacing w:val="-16"/>
          <w:sz w:val="22"/>
          <w:szCs w:val="22"/>
        </w:rPr>
        <w:t xml:space="preserve"> </w:t>
      </w:r>
      <w:r w:rsidRPr="008D36CA">
        <w:rPr>
          <w:sz w:val="22"/>
          <w:szCs w:val="22"/>
        </w:rPr>
        <w:t>der</w:t>
      </w:r>
      <w:r w:rsidRPr="008D36CA">
        <w:rPr>
          <w:spacing w:val="-17"/>
          <w:sz w:val="22"/>
          <w:szCs w:val="22"/>
        </w:rPr>
        <w:t xml:space="preserve"> </w:t>
      </w:r>
      <w:r w:rsidRPr="008D36CA">
        <w:rPr>
          <w:sz w:val="22"/>
          <w:szCs w:val="22"/>
        </w:rPr>
        <w:t>Spielbeginn</w:t>
      </w:r>
      <w:r w:rsidRPr="008D36CA">
        <w:rPr>
          <w:spacing w:val="-16"/>
          <w:sz w:val="22"/>
          <w:szCs w:val="22"/>
        </w:rPr>
        <w:t xml:space="preserve"> </w:t>
      </w:r>
      <w:r w:rsidRPr="008D36CA">
        <w:rPr>
          <w:sz w:val="22"/>
          <w:szCs w:val="22"/>
        </w:rPr>
        <w:t>und</w:t>
      </w:r>
      <w:r w:rsidRPr="008D36CA">
        <w:rPr>
          <w:spacing w:val="-17"/>
          <w:sz w:val="22"/>
          <w:szCs w:val="22"/>
        </w:rPr>
        <w:t xml:space="preserve"> </w:t>
      </w:r>
      <w:r w:rsidRPr="008D36CA">
        <w:rPr>
          <w:sz w:val="22"/>
          <w:szCs w:val="22"/>
        </w:rPr>
        <w:t>die</w:t>
      </w:r>
      <w:r w:rsidRPr="008D36CA">
        <w:rPr>
          <w:spacing w:val="-15"/>
          <w:sz w:val="22"/>
          <w:szCs w:val="22"/>
        </w:rPr>
        <w:t xml:space="preserve"> </w:t>
      </w:r>
      <w:r w:rsidRPr="008D36CA">
        <w:rPr>
          <w:sz w:val="22"/>
          <w:szCs w:val="22"/>
        </w:rPr>
        <w:t>Spielhalle</w:t>
      </w:r>
      <w:r w:rsidRPr="008D36CA">
        <w:rPr>
          <w:spacing w:val="-16"/>
          <w:sz w:val="22"/>
          <w:szCs w:val="22"/>
        </w:rPr>
        <w:t xml:space="preserve"> </w:t>
      </w:r>
      <w:r w:rsidRPr="008D36CA">
        <w:rPr>
          <w:sz w:val="22"/>
          <w:szCs w:val="22"/>
        </w:rPr>
        <w:t>angegeben</w:t>
      </w:r>
      <w:r w:rsidRPr="008D36CA">
        <w:rPr>
          <w:spacing w:val="-15"/>
          <w:sz w:val="22"/>
          <w:szCs w:val="22"/>
        </w:rPr>
        <w:t xml:space="preserve"> </w:t>
      </w:r>
      <w:r w:rsidRPr="008D36CA">
        <w:rPr>
          <w:sz w:val="22"/>
          <w:szCs w:val="22"/>
        </w:rPr>
        <w:t>sind.</w:t>
      </w:r>
      <w:r w:rsidRPr="008D36CA">
        <w:rPr>
          <w:spacing w:val="-17"/>
          <w:sz w:val="22"/>
          <w:szCs w:val="22"/>
        </w:rPr>
        <w:t xml:space="preserve"> </w:t>
      </w:r>
      <w:r w:rsidRPr="008D36CA">
        <w:rPr>
          <w:sz w:val="22"/>
          <w:szCs w:val="22"/>
        </w:rPr>
        <w:t>Bei</w:t>
      </w:r>
      <w:r w:rsidRPr="008D36CA">
        <w:rPr>
          <w:spacing w:val="-15"/>
          <w:sz w:val="22"/>
          <w:szCs w:val="22"/>
        </w:rPr>
        <w:t xml:space="preserve"> </w:t>
      </w:r>
      <w:r w:rsidRPr="008D36CA">
        <w:rPr>
          <w:sz w:val="22"/>
          <w:szCs w:val="22"/>
        </w:rPr>
        <w:t>vorgenannten Angaben entfallen auch die Einladungen der Schiedsrichter.</w:t>
      </w:r>
    </w:p>
    <w:p w14:paraId="57EFC665" w14:textId="77777777" w:rsidR="00322444" w:rsidRDefault="00322444">
      <w:pPr>
        <w:pStyle w:val="Textkrper"/>
        <w:spacing w:before="217"/>
        <w:ind w:left="120" w:right="334"/>
        <w:jc w:val="both"/>
        <w:rPr>
          <w:b/>
          <w:sz w:val="22"/>
          <w:szCs w:val="22"/>
        </w:rPr>
      </w:pPr>
    </w:p>
    <w:p w14:paraId="01D888EA" w14:textId="77777777" w:rsidR="0005014E" w:rsidRDefault="0005014E">
      <w:pPr>
        <w:pStyle w:val="Textkrper"/>
        <w:spacing w:before="217"/>
        <w:ind w:left="120" w:right="334"/>
        <w:jc w:val="both"/>
        <w:rPr>
          <w:b/>
          <w:sz w:val="22"/>
          <w:szCs w:val="22"/>
        </w:rPr>
      </w:pPr>
    </w:p>
    <w:p w14:paraId="7D777FC0" w14:textId="651443B4" w:rsidR="00384B8C" w:rsidRPr="00B94A17" w:rsidRDefault="00867BA4">
      <w:pPr>
        <w:pStyle w:val="Textkrper"/>
        <w:spacing w:before="217"/>
        <w:ind w:left="120" w:right="334"/>
        <w:jc w:val="both"/>
        <w:rPr>
          <w:rFonts w:ascii="Calibri" w:hAnsi="Calibri"/>
          <w:b/>
          <w:color w:val="FF0000"/>
          <w:sz w:val="22"/>
          <w:szCs w:val="22"/>
        </w:rPr>
      </w:pPr>
      <w:r w:rsidRPr="00B94A17">
        <w:rPr>
          <w:b/>
          <w:color w:val="FF0000"/>
          <w:sz w:val="22"/>
          <w:szCs w:val="22"/>
        </w:rPr>
        <w:lastRenderedPageBreak/>
        <w:t xml:space="preserve">Im Verwaltungstool </w:t>
      </w:r>
      <w:r w:rsidRPr="00CC4711">
        <w:rPr>
          <w:b/>
          <w:color w:val="7030A0"/>
          <w:sz w:val="22"/>
          <w:szCs w:val="22"/>
        </w:rPr>
        <w:t>Ph</w:t>
      </w:r>
      <w:r w:rsidR="00CC4711">
        <w:rPr>
          <w:b/>
          <w:color w:val="7030A0"/>
          <w:sz w:val="22"/>
          <w:szCs w:val="22"/>
        </w:rPr>
        <w:t>oe</w:t>
      </w:r>
      <w:r w:rsidRPr="00CC4711">
        <w:rPr>
          <w:b/>
          <w:color w:val="7030A0"/>
          <w:sz w:val="22"/>
          <w:szCs w:val="22"/>
        </w:rPr>
        <w:t>nix</w:t>
      </w:r>
      <w:r w:rsidRPr="00B94A17">
        <w:rPr>
          <w:b/>
          <w:color w:val="FF0000"/>
          <w:sz w:val="22"/>
          <w:szCs w:val="22"/>
        </w:rPr>
        <w:t xml:space="preserve"> sind durch die jeweiligen Vereine verpflichtend die Funktionen den</w:t>
      </w:r>
      <w:r w:rsidRPr="00B94A17">
        <w:rPr>
          <w:color w:val="FF0000"/>
          <w:sz w:val="22"/>
          <w:szCs w:val="22"/>
        </w:rPr>
        <w:t xml:space="preserve"> </w:t>
      </w:r>
      <w:r w:rsidRPr="00B94A17">
        <w:rPr>
          <w:b/>
          <w:color w:val="FF0000"/>
          <w:sz w:val="22"/>
          <w:szCs w:val="22"/>
        </w:rPr>
        <w:t>jeweiligen Mitgliedern zuzuordnen. Insbesondere gilt dies für die Postadressen, der Ansprechpartner/Kontakt Erwachsene + Jugend sowie für die Adressen der Mannschaftsverantwortlichen.</w:t>
      </w:r>
      <w:r w:rsidRPr="00B94A17">
        <w:rPr>
          <w:b/>
          <w:color w:val="FF0000"/>
          <w:spacing w:val="-1"/>
          <w:sz w:val="22"/>
          <w:szCs w:val="22"/>
        </w:rPr>
        <w:t xml:space="preserve"> </w:t>
      </w:r>
      <w:r w:rsidRPr="00B94A17">
        <w:rPr>
          <w:b/>
          <w:color w:val="FF0000"/>
          <w:sz w:val="22"/>
          <w:szCs w:val="22"/>
        </w:rPr>
        <w:t>Die</w:t>
      </w:r>
      <w:r w:rsidRPr="00B94A17">
        <w:rPr>
          <w:b/>
          <w:color w:val="FF0000"/>
          <w:spacing w:val="-1"/>
          <w:sz w:val="22"/>
          <w:szCs w:val="22"/>
        </w:rPr>
        <w:t xml:space="preserve"> </w:t>
      </w:r>
      <w:r w:rsidRPr="00B94A17">
        <w:rPr>
          <w:b/>
          <w:color w:val="FF0000"/>
          <w:sz w:val="22"/>
          <w:szCs w:val="22"/>
        </w:rPr>
        <w:t>Mitglieder</w:t>
      </w:r>
      <w:r w:rsidRPr="00B94A17">
        <w:rPr>
          <w:b/>
          <w:color w:val="FF0000"/>
          <w:spacing w:val="-2"/>
          <w:sz w:val="22"/>
          <w:szCs w:val="22"/>
        </w:rPr>
        <w:t xml:space="preserve"> </w:t>
      </w:r>
      <w:r w:rsidRPr="00B94A17">
        <w:rPr>
          <w:b/>
          <w:color w:val="FF0000"/>
          <w:sz w:val="22"/>
          <w:szCs w:val="22"/>
        </w:rPr>
        <w:t>sind</w:t>
      </w:r>
      <w:r w:rsidRPr="00B94A17">
        <w:rPr>
          <w:b/>
          <w:color w:val="FF0000"/>
          <w:spacing w:val="-1"/>
          <w:sz w:val="22"/>
          <w:szCs w:val="22"/>
        </w:rPr>
        <w:t xml:space="preserve"> </w:t>
      </w:r>
      <w:r w:rsidRPr="00B94A17">
        <w:rPr>
          <w:b/>
          <w:color w:val="FF0000"/>
          <w:sz w:val="22"/>
          <w:szCs w:val="22"/>
        </w:rPr>
        <w:t>verpflichtet,</w:t>
      </w:r>
      <w:r w:rsidRPr="00B94A17">
        <w:rPr>
          <w:b/>
          <w:color w:val="FF0000"/>
          <w:spacing w:val="-1"/>
          <w:sz w:val="22"/>
          <w:szCs w:val="22"/>
        </w:rPr>
        <w:t xml:space="preserve"> </w:t>
      </w:r>
      <w:r w:rsidRPr="00B94A17">
        <w:rPr>
          <w:b/>
          <w:color w:val="FF0000"/>
          <w:sz w:val="22"/>
          <w:szCs w:val="22"/>
        </w:rPr>
        <w:t>ihre</w:t>
      </w:r>
      <w:r w:rsidRPr="00B94A17">
        <w:rPr>
          <w:b/>
          <w:color w:val="FF0000"/>
          <w:spacing w:val="-3"/>
          <w:sz w:val="22"/>
          <w:szCs w:val="22"/>
        </w:rPr>
        <w:t xml:space="preserve"> </w:t>
      </w:r>
      <w:r w:rsidRPr="00B94A17">
        <w:rPr>
          <w:b/>
          <w:color w:val="FF0000"/>
          <w:sz w:val="22"/>
          <w:szCs w:val="22"/>
        </w:rPr>
        <w:t>Kontaktdaten</w:t>
      </w:r>
      <w:r w:rsidRPr="00B94A17">
        <w:rPr>
          <w:b/>
          <w:color w:val="FF0000"/>
          <w:spacing w:val="-1"/>
          <w:sz w:val="22"/>
          <w:szCs w:val="22"/>
        </w:rPr>
        <w:t xml:space="preserve"> </w:t>
      </w:r>
      <w:r w:rsidRPr="00B94A17">
        <w:rPr>
          <w:b/>
          <w:color w:val="FF0000"/>
          <w:sz w:val="22"/>
          <w:szCs w:val="22"/>
        </w:rPr>
        <w:t>regelmäßig zu aktualisieren und in ihrem Personenaccount zur Veröffentlichung im System freizugeben (</w:t>
      </w:r>
      <w:r w:rsidRPr="00D94DF9">
        <w:rPr>
          <w:b/>
          <w:sz w:val="22"/>
          <w:szCs w:val="22"/>
          <w:u w:val="single"/>
        </w:rPr>
        <w:t>Haken im Feld „n.v.“ darf nicht gesetzt sein</w:t>
      </w:r>
      <w:r w:rsidRPr="00B94A17">
        <w:rPr>
          <w:b/>
          <w:color w:val="FF0000"/>
          <w:sz w:val="22"/>
          <w:szCs w:val="22"/>
        </w:rPr>
        <w:t xml:space="preserve">). Nur dann ist eine ordnungsgemäße Kommunikation sichergestellt. Versäumnisse können nach den Zusatzbestimmungen des </w:t>
      </w:r>
      <w:r w:rsidRPr="00CC4711">
        <w:rPr>
          <w:b/>
          <w:color w:val="7030A0"/>
          <w:sz w:val="22"/>
          <w:szCs w:val="22"/>
        </w:rPr>
        <w:t>HV</w:t>
      </w:r>
      <w:r w:rsidR="00CC4711">
        <w:rPr>
          <w:b/>
          <w:color w:val="7030A0"/>
          <w:sz w:val="22"/>
          <w:szCs w:val="22"/>
        </w:rPr>
        <w:t>W</w:t>
      </w:r>
      <w:r w:rsidRPr="00B94A17">
        <w:rPr>
          <w:b/>
          <w:color w:val="FF0000"/>
          <w:sz w:val="22"/>
          <w:szCs w:val="22"/>
        </w:rPr>
        <w:t xml:space="preserve"> zu § 25 der RO Absatz 3 bestraft werden</w:t>
      </w:r>
      <w:r w:rsidRPr="00B94A17">
        <w:rPr>
          <w:rFonts w:ascii="Calibri" w:hAnsi="Calibri"/>
          <w:b/>
          <w:color w:val="FF0000"/>
          <w:sz w:val="22"/>
          <w:szCs w:val="22"/>
        </w:rPr>
        <w:t>.</w:t>
      </w:r>
    </w:p>
    <w:p w14:paraId="2843150C" w14:textId="77777777" w:rsidR="00384B8C" w:rsidRDefault="00867BA4">
      <w:pPr>
        <w:pStyle w:val="berschrift3"/>
        <w:numPr>
          <w:ilvl w:val="1"/>
          <w:numId w:val="9"/>
        </w:numPr>
        <w:tabs>
          <w:tab w:val="left" w:pos="524"/>
        </w:tabs>
        <w:spacing w:before="174"/>
      </w:pPr>
      <w:bookmarkStart w:id="11" w:name="5.6_Einschränkung_des_Spielrechts"/>
      <w:bookmarkEnd w:id="11"/>
      <w:r>
        <w:t>Einschränkung</w:t>
      </w:r>
      <w:r>
        <w:rPr>
          <w:spacing w:val="-6"/>
        </w:rPr>
        <w:t xml:space="preserve"> </w:t>
      </w:r>
      <w:r>
        <w:t>des</w:t>
      </w:r>
      <w:r>
        <w:rPr>
          <w:spacing w:val="-4"/>
        </w:rPr>
        <w:t xml:space="preserve"> </w:t>
      </w:r>
      <w:r>
        <w:rPr>
          <w:spacing w:val="-2"/>
        </w:rPr>
        <w:t>Spielrechts</w:t>
      </w:r>
    </w:p>
    <w:p w14:paraId="308B439A" w14:textId="63902667" w:rsidR="00384B8C" w:rsidRPr="008D36CA" w:rsidRDefault="00867BA4">
      <w:pPr>
        <w:pStyle w:val="Textkrper"/>
        <w:ind w:left="120" w:right="336"/>
        <w:jc w:val="both"/>
        <w:rPr>
          <w:sz w:val="22"/>
          <w:szCs w:val="22"/>
        </w:rPr>
      </w:pPr>
      <w:r w:rsidRPr="008D36CA">
        <w:rPr>
          <w:sz w:val="22"/>
          <w:szCs w:val="22"/>
        </w:rPr>
        <w:t>In</w:t>
      </w:r>
      <w:r w:rsidRPr="008D36CA">
        <w:rPr>
          <w:spacing w:val="-3"/>
          <w:sz w:val="22"/>
          <w:szCs w:val="22"/>
        </w:rPr>
        <w:t xml:space="preserve"> </w:t>
      </w:r>
      <w:r w:rsidRPr="008D36CA">
        <w:rPr>
          <w:sz w:val="22"/>
          <w:szCs w:val="22"/>
        </w:rPr>
        <w:t>Abweichung</w:t>
      </w:r>
      <w:r w:rsidRPr="008D36CA">
        <w:rPr>
          <w:spacing w:val="-6"/>
          <w:sz w:val="22"/>
          <w:szCs w:val="22"/>
        </w:rPr>
        <w:t xml:space="preserve"> </w:t>
      </w:r>
      <w:r w:rsidRPr="008D36CA">
        <w:rPr>
          <w:sz w:val="22"/>
          <w:szCs w:val="22"/>
        </w:rPr>
        <w:t>der</w:t>
      </w:r>
      <w:r w:rsidRPr="008D36CA">
        <w:rPr>
          <w:spacing w:val="-5"/>
          <w:sz w:val="22"/>
          <w:szCs w:val="22"/>
        </w:rPr>
        <w:t xml:space="preserve"> </w:t>
      </w:r>
      <w:r w:rsidRPr="008D36CA">
        <w:rPr>
          <w:sz w:val="22"/>
          <w:szCs w:val="22"/>
        </w:rPr>
        <w:t>Bestimmungen</w:t>
      </w:r>
      <w:r w:rsidRPr="008D36CA">
        <w:rPr>
          <w:spacing w:val="-3"/>
          <w:sz w:val="22"/>
          <w:szCs w:val="22"/>
        </w:rPr>
        <w:t xml:space="preserve"> </w:t>
      </w:r>
      <w:r w:rsidRPr="008D36CA">
        <w:rPr>
          <w:sz w:val="22"/>
          <w:szCs w:val="22"/>
        </w:rPr>
        <w:t>des</w:t>
      </w:r>
      <w:r w:rsidRPr="008D36CA">
        <w:rPr>
          <w:spacing w:val="-4"/>
          <w:sz w:val="22"/>
          <w:szCs w:val="22"/>
        </w:rPr>
        <w:t xml:space="preserve"> </w:t>
      </w:r>
      <w:r w:rsidRPr="008D36CA">
        <w:rPr>
          <w:sz w:val="22"/>
          <w:szCs w:val="22"/>
        </w:rPr>
        <w:t>§</w:t>
      </w:r>
      <w:r w:rsidRPr="008D36CA">
        <w:rPr>
          <w:spacing w:val="-3"/>
          <w:sz w:val="22"/>
          <w:szCs w:val="22"/>
        </w:rPr>
        <w:t xml:space="preserve"> </w:t>
      </w:r>
      <w:r w:rsidRPr="008D36CA">
        <w:rPr>
          <w:sz w:val="22"/>
          <w:szCs w:val="22"/>
        </w:rPr>
        <w:t>55</w:t>
      </w:r>
      <w:r w:rsidRPr="008D36CA">
        <w:rPr>
          <w:spacing w:val="-6"/>
          <w:sz w:val="22"/>
          <w:szCs w:val="22"/>
        </w:rPr>
        <w:t xml:space="preserve"> </w:t>
      </w:r>
      <w:r w:rsidRPr="008D36CA">
        <w:rPr>
          <w:sz w:val="22"/>
          <w:szCs w:val="22"/>
        </w:rPr>
        <w:t>Abs.</w:t>
      </w:r>
      <w:r w:rsidRPr="008D36CA">
        <w:rPr>
          <w:spacing w:val="-4"/>
          <w:sz w:val="22"/>
          <w:szCs w:val="22"/>
        </w:rPr>
        <w:t xml:space="preserve"> </w:t>
      </w:r>
      <w:r w:rsidRPr="008D36CA">
        <w:rPr>
          <w:sz w:val="22"/>
          <w:szCs w:val="22"/>
        </w:rPr>
        <w:t>3</w:t>
      </w:r>
      <w:r w:rsidRPr="008D36CA">
        <w:rPr>
          <w:spacing w:val="-3"/>
          <w:sz w:val="22"/>
          <w:szCs w:val="22"/>
        </w:rPr>
        <w:t xml:space="preserve"> </w:t>
      </w:r>
      <w:r w:rsidRPr="008D36CA">
        <w:rPr>
          <w:sz w:val="22"/>
          <w:szCs w:val="22"/>
        </w:rPr>
        <w:t>der</w:t>
      </w:r>
      <w:r w:rsidRPr="008D36CA">
        <w:rPr>
          <w:spacing w:val="-5"/>
          <w:sz w:val="22"/>
          <w:szCs w:val="22"/>
        </w:rPr>
        <w:t xml:space="preserve"> </w:t>
      </w:r>
      <w:r w:rsidRPr="008D36CA">
        <w:rPr>
          <w:sz w:val="22"/>
          <w:szCs w:val="22"/>
        </w:rPr>
        <w:t>ab</w:t>
      </w:r>
      <w:r w:rsidRPr="008D36CA">
        <w:rPr>
          <w:spacing w:val="-3"/>
          <w:sz w:val="22"/>
          <w:szCs w:val="22"/>
        </w:rPr>
        <w:t xml:space="preserve"> </w:t>
      </w:r>
      <w:r w:rsidR="00F52577">
        <w:rPr>
          <w:sz w:val="22"/>
          <w:szCs w:val="22"/>
        </w:rPr>
        <w:t>24</w:t>
      </w:r>
      <w:r w:rsidRPr="008D36CA">
        <w:rPr>
          <w:sz w:val="22"/>
          <w:szCs w:val="22"/>
        </w:rPr>
        <w:t>.</w:t>
      </w:r>
      <w:r w:rsidRPr="008D36CA">
        <w:rPr>
          <w:spacing w:val="-4"/>
          <w:sz w:val="22"/>
          <w:szCs w:val="22"/>
        </w:rPr>
        <w:t xml:space="preserve"> </w:t>
      </w:r>
      <w:r w:rsidR="00F52577">
        <w:rPr>
          <w:sz w:val="22"/>
          <w:szCs w:val="22"/>
        </w:rPr>
        <w:t>Juni</w:t>
      </w:r>
      <w:r w:rsidRPr="008D36CA">
        <w:rPr>
          <w:spacing w:val="-5"/>
          <w:sz w:val="22"/>
          <w:szCs w:val="22"/>
        </w:rPr>
        <w:t xml:space="preserve"> </w:t>
      </w:r>
      <w:r w:rsidRPr="008D36CA">
        <w:rPr>
          <w:sz w:val="22"/>
          <w:szCs w:val="22"/>
        </w:rPr>
        <w:t>20</w:t>
      </w:r>
      <w:r w:rsidR="00F52577">
        <w:rPr>
          <w:sz w:val="22"/>
          <w:szCs w:val="22"/>
        </w:rPr>
        <w:t>23</w:t>
      </w:r>
      <w:r w:rsidRPr="008D36CA">
        <w:rPr>
          <w:spacing w:val="-3"/>
          <w:sz w:val="22"/>
          <w:szCs w:val="22"/>
        </w:rPr>
        <w:t xml:space="preserve"> </w:t>
      </w:r>
      <w:r w:rsidRPr="008D36CA">
        <w:rPr>
          <w:sz w:val="22"/>
          <w:szCs w:val="22"/>
        </w:rPr>
        <w:t>gültigen</w:t>
      </w:r>
      <w:r w:rsidRPr="008D36CA">
        <w:rPr>
          <w:spacing w:val="-3"/>
          <w:sz w:val="22"/>
          <w:szCs w:val="22"/>
        </w:rPr>
        <w:t xml:space="preserve"> </w:t>
      </w:r>
      <w:r w:rsidRPr="008D36CA">
        <w:rPr>
          <w:sz w:val="22"/>
          <w:szCs w:val="22"/>
        </w:rPr>
        <w:t>SpO gelten innerhalb des HV Westfalen für U21-Spieler in Erwachsenenmannschaften die Bestimmungen</w:t>
      </w:r>
      <w:r w:rsidRPr="008D36CA">
        <w:rPr>
          <w:spacing w:val="-6"/>
          <w:sz w:val="22"/>
          <w:szCs w:val="22"/>
        </w:rPr>
        <w:t xml:space="preserve"> </w:t>
      </w:r>
      <w:r w:rsidRPr="008D36CA">
        <w:rPr>
          <w:sz w:val="22"/>
          <w:szCs w:val="22"/>
        </w:rPr>
        <w:t>des</w:t>
      </w:r>
      <w:r w:rsidRPr="008D36CA">
        <w:rPr>
          <w:spacing w:val="-7"/>
          <w:sz w:val="22"/>
          <w:szCs w:val="22"/>
        </w:rPr>
        <w:t xml:space="preserve"> </w:t>
      </w:r>
      <w:r w:rsidRPr="008D36CA">
        <w:rPr>
          <w:sz w:val="22"/>
          <w:szCs w:val="22"/>
        </w:rPr>
        <w:t>§</w:t>
      </w:r>
      <w:r w:rsidRPr="008D36CA">
        <w:rPr>
          <w:spacing w:val="-8"/>
          <w:sz w:val="22"/>
          <w:szCs w:val="22"/>
        </w:rPr>
        <w:t xml:space="preserve"> </w:t>
      </w:r>
      <w:r w:rsidRPr="008D36CA">
        <w:rPr>
          <w:sz w:val="22"/>
          <w:szCs w:val="22"/>
        </w:rPr>
        <w:t>55</w:t>
      </w:r>
      <w:r w:rsidRPr="008D36CA">
        <w:rPr>
          <w:spacing w:val="-6"/>
          <w:sz w:val="22"/>
          <w:szCs w:val="22"/>
        </w:rPr>
        <w:t xml:space="preserve"> </w:t>
      </w:r>
      <w:r w:rsidRPr="008D36CA">
        <w:rPr>
          <w:sz w:val="22"/>
          <w:szCs w:val="22"/>
        </w:rPr>
        <w:t>Abs.</w:t>
      </w:r>
      <w:r w:rsidRPr="008D36CA">
        <w:rPr>
          <w:spacing w:val="-9"/>
          <w:sz w:val="22"/>
          <w:szCs w:val="22"/>
        </w:rPr>
        <w:t xml:space="preserve"> </w:t>
      </w:r>
      <w:r w:rsidRPr="008D36CA">
        <w:rPr>
          <w:sz w:val="22"/>
          <w:szCs w:val="22"/>
        </w:rPr>
        <w:t>1</w:t>
      </w:r>
      <w:r w:rsidRPr="008D36CA">
        <w:rPr>
          <w:spacing w:val="-6"/>
          <w:sz w:val="22"/>
          <w:szCs w:val="22"/>
        </w:rPr>
        <w:t xml:space="preserve"> </w:t>
      </w:r>
      <w:r w:rsidRPr="008D36CA">
        <w:rPr>
          <w:sz w:val="22"/>
          <w:szCs w:val="22"/>
        </w:rPr>
        <w:t>der</w:t>
      </w:r>
      <w:r w:rsidRPr="008D36CA">
        <w:rPr>
          <w:spacing w:val="-8"/>
          <w:sz w:val="22"/>
          <w:szCs w:val="22"/>
        </w:rPr>
        <w:t xml:space="preserve"> </w:t>
      </w:r>
      <w:r w:rsidRPr="008D36CA">
        <w:rPr>
          <w:sz w:val="22"/>
          <w:szCs w:val="22"/>
        </w:rPr>
        <w:t>SpO.</w:t>
      </w:r>
      <w:r w:rsidRPr="008D36CA">
        <w:rPr>
          <w:spacing w:val="-6"/>
          <w:sz w:val="22"/>
          <w:szCs w:val="22"/>
        </w:rPr>
        <w:t xml:space="preserve"> </w:t>
      </w:r>
      <w:r w:rsidRPr="008D36CA">
        <w:rPr>
          <w:sz w:val="22"/>
          <w:szCs w:val="22"/>
        </w:rPr>
        <w:t>Der</w:t>
      </w:r>
      <w:r w:rsidRPr="008D36CA">
        <w:rPr>
          <w:spacing w:val="-10"/>
          <w:sz w:val="22"/>
          <w:szCs w:val="22"/>
        </w:rPr>
        <w:t xml:space="preserve"> </w:t>
      </w:r>
      <w:r w:rsidRPr="008D36CA">
        <w:rPr>
          <w:sz w:val="22"/>
          <w:szCs w:val="22"/>
        </w:rPr>
        <w:t>uneingeschränkte</w:t>
      </w:r>
      <w:r w:rsidRPr="008D36CA">
        <w:rPr>
          <w:spacing w:val="-8"/>
          <w:sz w:val="22"/>
          <w:szCs w:val="22"/>
        </w:rPr>
        <w:t xml:space="preserve"> </w:t>
      </w:r>
      <w:r w:rsidRPr="008D36CA">
        <w:rPr>
          <w:sz w:val="22"/>
          <w:szCs w:val="22"/>
        </w:rPr>
        <w:t>Einsatz</w:t>
      </w:r>
      <w:r w:rsidRPr="008D36CA">
        <w:rPr>
          <w:spacing w:val="-9"/>
          <w:sz w:val="22"/>
          <w:szCs w:val="22"/>
        </w:rPr>
        <w:t xml:space="preserve"> </w:t>
      </w:r>
      <w:r w:rsidRPr="008D36CA">
        <w:rPr>
          <w:sz w:val="22"/>
          <w:szCs w:val="22"/>
        </w:rPr>
        <w:t>von</w:t>
      </w:r>
      <w:r w:rsidRPr="008D36CA">
        <w:rPr>
          <w:spacing w:val="-6"/>
          <w:sz w:val="22"/>
          <w:szCs w:val="22"/>
        </w:rPr>
        <w:t xml:space="preserve"> </w:t>
      </w:r>
      <w:r w:rsidRPr="008D36CA">
        <w:rPr>
          <w:sz w:val="22"/>
          <w:szCs w:val="22"/>
        </w:rPr>
        <w:t>U21-Spielern</w:t>
      </w:r>
      <w:r w:rsidRPr="008D36CA">
        <w:rPr>
          <w:spacing w:val="-6"/>
          <w:sz w:val="22"/>
          <w:szCs w:val="22"/>
        </w:rPr>
        <w:t xml:space="preserve"> </w:t>
      </w:r>
      <w:r w:rsidRPr="008D36CA">
        <w:rPr>
          <w:sz w:val="22"/>
          <w:szCs w:val="22"/>
        </w:rPr>
        <w:t>in Erwachsenenmannschaften der vier höchsten Spielklassen bleibt hiervon unberührt.</w:t>
      </w:r>
    </w:p>
    <w:p w14:paraId="69AD4768" w14:textId="60B1F059" w:rsidR="00384B8C" w:rsidRPr="008D36CA" w:rsidRDefault="00867BA4">
      <w:pPr>
        <w:pStyle w:val="Textkrper"/>
        <w:ind w:left="120" w:right="337"/>
        <w:jc w:val="both"/>
        <w:rPr>
          <w:sz w:val="22"/>
          <w:szCs w:val="22"/>
        </w:rPr>
      </w:pPr>
      <w:r w:rsidRPr="008D36CA">
        <w:rPr>
          <w:sz w:val="22"/>
          <w:szCs w:val="22"/>
        </w:rPr>
        <w:t xml:space="preserve">Damit spielen sich U21-Spieler bei zwei aufeinander folgenden Einsätzen in Erwachsenenmannschaften unterhalb der </w:t>
      </w:r>
      <w:r w:rsidR="00CC4711">
        <w:rPr>
          <w:color w:val="7030A0"/>
          <w:sz w:val="22"/>
          <w:szCs w:val="22"/>
        </w:rPr>
        <w:t>Regionalliga</w:t>
      </w:r>
      <w:r w:rsidRPr="008D36CA">
        <w:rPr>
          <w:sz w:val="22"/>
          <w:szCs w:val="22"/>
        </w:rPr>
        <w:t xml:space="preserve"> fest. Bei Einsätzen in der </w:t>
      </w:r>
      <w:r w:rsidR="00CC4711">
        <w:rPr>
          <w:color w:val="7030A0"/>
          <w:sz w:val="22"/>
          <w:szCs w:val="22"/>
        </w:rPr>
        <w:t>Regionalliga</w:t>
      </w:r>
      <w:r w:rsidRPr="008D36CA">
        <w:rPr>
          <w:sz w:val="22"/>
          <w:szCs w:val="22"/>
        </w:rPr>
        <w:t xml:space="preserve"> oder darüber spielen sie sich nicht fest.</w:t>
      </w:r>
    </w:p>
    <w:p w14:paraId="0D3F6DDE" w14:textId="77777777" w:rsidR="00384B8C" w:rsidRDefault="00384B8C">
      <w:pPr>
        <w:pStyle w:val="Textkrper"/>
        <w:spacing w:before="0"/>
        <w:rPr>
          <w:sz w:val="26"/>
        </w:rPr>
      </w:pPr>
    </w:p>
    <w:p w14:paraId="5566929F" w14:textId="77777777" w:rsidR="00384B8C" w:rsidRDefault="00867BA4">
      <w:pPr>
        <w:pStyle w:val="berschrift3"/>
        <w:numPr>
          <w:ilvl w:val="1"/>
          <w:numId w:val="9"/>
        </w:numPr>
        <w:tabs>
          <w:tab w:val="left" w:pos="524"/>
        </w:tabs>
      </w:pPr>
      <w:bookmarkStart w:id="12" w:name="5.7_Schiedsrichter"/>
      <w:bookmarkEnd w:id="12"/>
      <w:r>
        <w:rPr>
          <w:spacing w:val="-2"/>
        </w:rPr>
        <w:t>Schiedsrichter</w:t>
      </w:r>
    </w:p>
    <w:p w14:paraId="5B13C7B6" w14:textId="14EA4270" w:rsidR="00384B8C" w:rsidRPr="008D36CA" w:rsidRDefault="00867BA4">
      <w:pPr>
        <w:pStyle w:val="Textkrper"/>
        <w:ind w:left="120" w:right="337"/>
        <w:jc w:val="both"/>
        <w:rPr>
          <w:sz w:val="22"/>
          <w:szCs w:val="22"/>
        </w:rPr>
      </w:pPr>
      <w:r w:rsidRPr="008D36CA">
        <w:rPr>
          <w:sz w:val="22"/>
          <w:szCs w:val="22"/>
        </w:rPr>
        <w:t>Die gastgebenden Vereine sind verpflichtet, den Schiedsrichtern eine von diesen zu</w:t>
      </w:r>
      <w:r>
        <w:t xml:space="preserve"> verschließende </w:t>
      </w:r>
      <w:r w:rsidRPr="008D36CA">
        <w:rPr>
          <w:sz w:val="22"/>
          <w:szCs w:val="22"/>
        </w:rPr>
        <w:t>und</w:t>
      </w:r>
      <w:r w:rsidR="003F1875">
        <w:rPr>
          <w:sz w:val="22"/>
          <w:szCs w:val="22"/>
        </w:rPr>
        <w:t xml:space="preserve"> </w:t>
      </w:r>
      <w:r w:rsidRPr="008D36CA">
        <w:rPr>
          <w:sz w:val="22"/>
          <w:szCs w:val="22"/>
        </w:rPr>
        <w:t>gekennzeichnete</w:t>
      </w:r>
      <w:r w:rsidR="007C4108">
        <w:rPr>
          <w:sz w:val="22"/>
          <w:szCs w:val="22"/>
        </w:rPr>
        <w:t xml:space="preserve"> </w:t>
      </w:r>
      <w:r w:rsidRPr="008D36CA">
        <w:rPr>
          <w:sz w:val="22"/>
          <w:szCs w:val="22"/>
        </w:rPr>
        <w:t>Kabine bereitzustellen, zumindest aber einen verschließbaren Schrank, in der/dem die Schiedsrichter ihre persönlichen Sachen unterbringen können.</w:t>
      </w:r>
    </w:p>
    <w:p w14:paraId="20E164D0" w14:textId="77777777" w:rsidR="00384B8C" w:rsidRPr="008D36CA" w:rsidRDefault="00867BA4">
      <w:pPr>
        <w:pStyle w:val="Textkrper"/>
        <w:ind w:left="120" w:right="337"/>
        <w:jc w:val="both"/>
        <w:rPr>
          <w:sz w:val="22"/>
          <w:szCs w:val="22"/>
        </w:rPr>
      </w:pPr>
      <w:r w:rsidRPr="008D36CA">
        <w:rPr>
          <w:sz w:val="22"/>
          <w:szCs w:val="22"/>
        </w:rPr>
        <w:t>Ist</w:t>
      </w:r>
      <w:r w:rsidRPr="008D36CA">
        <w:rPr>
          <w:spacing w:val="-7"/>
          <w:sz w:val="22"/>
          <w:szCs w:val="22"/>
        </w:rPr>
        <w:t xml:space="preserve"> </w:t>
      </w:r>
      <w:r w:rsidRPr="008D36CA">
        <w:rPr>
          <w:sz w:val="22"/>
          <w:szCs w:val="22"/>
        </w:rPr>
        <w:t>beides</w:t>
      </w:r>
      <w:r w:rsidRPr="008D36CA">
        <w:rPr>
          <w:spacing w:val="-10"/>
          <w:sz w:val="22"/>
          <w:szCs w:val="22"/>
        </w:rPr>
        <w:t xml:space="preserve"> </w:t>
      </w:r>
      <w:r w:rsidRPr="008D36CA">
        <w:rPr>
          <w:sz w:val="22"/>
          <w:szCs w:val="22"/>
        </w:rPr>
        <w:t>nicht</w:t>
      </w:r>
      <w:r w:rsidRPr="008D36CA">
        <w:rPr>
          <w:spacing w:val="-7"/>
          <w:sz w:val="22"/>
          <w:szCs w:val="22"/>
        </w:rPr>
        <w:t xml:space="preserve"> </w:t>
      </w:r>
      <w:r w:rsidRPr="008D36CA">
        <w:rPr>
          <w:sz w:val="22"/>
          <w:szCs w:val="22"/>
        </w:rPr>
        <w:t>möglich,</w:t>
      </w:r>
      <w:r w:rsidRPr="008D36CA">
        <w:rPr>
          <w:spacing w:val="-7"/>
          <w:sz w:val="22"/>
          <w:szCs w:val="22"/>
        </w:rPr>
        <w:t xml:space="preserve"> </w:t>
      </w:r>
      <w:r w:rsidRPr="008D36CA">
        <w:rPr>
          <w:sz w:val="22"/>
          <w:szCs w:val="22"/>
        </w:rPr>
        <w:t>so</w:t>
      </w:r>
      <w:r w:rsidRPr="008D36CA">
        <w:rPr>
          <w:spacing w:val="-7"/>
          <w:sz w:val="22"/>
          <w:szCs w:val="22"/>
        </w:rPr>
        <w:t xml:space="preserve"> </w:t>
      </w:r>
      <w:r w:rsidRPr="008D36CA">
        <w:rPr>
          <w:sz w:val="22"/>
          <w:szCs w:val="22"/>
        </w:rPr>
        <w:t>übergeben</w:t>
      </w:r>
      <w:r w:rsidRPr="008D36CA">
        <w:rPr>
          <w:spacing w:val="-7"/>
          <w:sz w:val="22"/>
          <w:szCs w:val="22"/>
        </w:rPr>
        <w:t xml:space="preserve"> </w:t>
      </w:r>
      <w:r w:rsidRPr="008D36CA">
        <w:rPr>
          <w:sz w:val="22"/>
          <w:szCs w:val="22"/>
        </w:rPr>
        <w:t>die</w:t>
      </w:r>
      <w:r w:rsidRPr="008D36CA">
        <w:rPr>
          <w:spacing w:val="-7"/>
          <w:sz w:val="22"/>
          <w:szCs w:val="22"/>
        </w:rPr>
        <w:t xml:space="preserve"> </w:t>
      </w:r>
      <w:r w:rsidRPr="008D36CA">
        <w:rPr>
          <w:sz w:val="22"/>
          <w:szCs w:val="22"/>
        </w:rPr>
        <w:t>Schiedsrichter</w:t>
      </w:r>
      <w:r w:rsidRPr="008D36CA">
        <w:rPr>
          <w:spacing w:val="-9"/>
          <w:sz w:val="22"/>
          <w:szCs w:val="22"/>
        </w:rPr>
        <w:t xml:space="preserve"> </w:t>
      </w:r>
      <w:r w:rsidRPr="008D36CA">
        <w:rPr>
          <w:sz w:val="22"/>
          <w:szCs w:val="22"/>
        </w:rPr>
        <w:t>dem</w:t>
      </w:r>
      <w:r w:rsidRPr="008D36CA">
        <w:rPr>
          <w:spacing w:val="-6"/>
          <w:sz w:val="22"/>
          <w:szCs w:val="22"/>
        </w:rPr>
        <w:t xml:space="preserve"> </w:t>
      </w:r>
      <w:r w:rsidRPr="008D36CA">
        <w:rPr>
          <w:sz w:val="22"/>
          <w:szCs w:val="22"/>
        </w:rPr>
        <w:t>Mannschaftsverantwortlichen des gastgebenden Vereins ihre persönlichen Sachen zur Beaufsichtigung. Sollten dennoch Beschädigungen oder Verluste festgestellt werden, so haftet der gastgebende Verein. Den Schiedsrichtern wird dringend empfohlen, die separate Unterbringung einzufordern.</w:t>
      </w:r>
    </w:p>
    <w:p w14:paraId="01E55549" w14:textId="77777777" w:rsidR="00384B8C" w:rsidRDefault="00384B8C">
      <w:pPr>
        <w:pStyle w:val="Textkrper"/>
        <w:spacing w:before="0"/>
        <w:rPr>
          <w:sz w:val="26"/>
        </w:rPr>
      </w:pPr>
    </w:p>
    <w:p w14:paraId="56057D34" w14:textId="77777777" w:rsidR="00384B8C" w:rsidRDefault="00867BA4">
      <w:pPr>
        <w:pStyle w:val="berschrift3"/>
        <w:numPr>
          <w:ilvl w:val="1"/>
          <w:numId w:val="9"/>
        </w:numPr>
        <w:tabs>
          <w:tab w:val="left" w:pos="524"/>
        </w:tabs>
      </w:pPr>
      <w:bookmarkStart w:id="13" w:name="5.8_Ausbleiben_der_Schiedsrichter_oder_G"/>
      <w:bookmarkEnd w:id="13"/>
      <w:r>
        <w:t>Ausbleiben</w:t>
      </w:r>
      <w:r>
        <w:rPr>
          <w:spacing w:val="-7"/>
        </w:rPr>
        <w:t xml:space="preserve"> </w:t>
      </w:r>
      <w:r>
        <w:t>der</w:t>
      </w:r>
      <w:r>
        <w:rPr>
          <w:spacing w:val="-5"/>
        </w:rPr>
        <w:t xml:space="preserve"> </w:t>
      </w:r>
      <w:r>
        <w:t>Schiedsrichter</w:t>
      </w:r>
      <w:r>
        <w:rPr>
          <w:spacing w:val="-5"/>
        </w:rPr>
        <w:t xml:space="preserve"> </w:t>
      </w:r>
      <w:r>
        <w:t>oder</w:t>
      </w:r>
      <w:r>
        <w:rPr>
          <w:spacing w:val="-6"/>
        </w:rPr>
        <w:t xml:space="preserve"> </w:t>
      </w:r>
      <w:r>
        <w:rPr>
          <w:spacing w:val="-2"/>
        </w:rPr>
        <w:t>Gastmannschaften</w:t>
      </w:r>
    </w:p>
    <w:p w14:paraId="2BA109C3" w14:textId="77777777" w:rsidR="00384B8C" w:rsidRPr="008D36CA" w:rsidRDefault="00867BA4">
      <w:pPr>
        <w:pStyle w:val="Textkrper"/>
        <w:ind w:left="120"/>
        <w:jc w:val="both"/>
        <w:rPr>
          <w:sz w:val="22"/>
          <w:szCs w:val="22"/>
        </w:rPr>
      </w:pPr>
      <w:r w:rsidRPr="008D36CA">
        <w:rPr>
          <w:sz w:val="22"/>
          <w:szCs w:val="22"/>
        </w:rPr>
        <w:t>Bleiben</w:t>
      </w:r>
      <w:r w:rsidRPr="008D36CA">
        <w:rPr>
          <w:spacing w:val="-5"/>
          <w:sz w:val="22"/>
          <w:szCs w:val="22"/>
        </w:rPr>
        <w:t xml:space="preserve"> </w:t>
      </w:r>
      <w:r w:rsidRPr="008D36CA">
        <w:rPr>
          <w:sz w:val="22"/>
          <w:szCs w:val="22"/>
        </w:rPr>
        <w:t>die</w:t>
      </w:r>
      <w:r w:rsidRPr="008D36CA">
        <w:rPr>
          <w:spacing w:val="-4"/>
          <w:sz w:val="22"/>
          <w:szCs w:val="22"/>
        </w:rPr>
        <w:t xml:space="preserve"> </w:t>
      </w:r>
      <w:r w:rsidRPr="008D36CA">
        <w:rPr>
          <w:sz w:val="22"/>
          <w:szCs w:val="22"/>
        </w:rPr>
        <w:t>angesetzten</w:t>
      </w:r>
      <w:r w:rsidRPr="008D36CA">
        <w:rPr>
          <w:spacing w:val="-2"/>
          <w:sz w:val="22"/>
          <w:szCs w:val="22"/>
        </w:rPr>
        <w:t xml:space="preserve"> </w:t>
      </w:r>
      <w:r w:rsidRPr="008D36CA">
        <w:rPr>
          <w:sz w:val="22"/>
          <w:szCs w:val="22"/>
        </w:rPr>
        <w:t>Schiedsrichter</w:t>
      </w:r>
      <w:r w:rsidRPr="008D36CA">
        <w:rPr>
          <w:spacing w:val="-7"/>
          <w:sz w:val="22"/>
          <w:szCs w:val="22"/>
        </w:rPr>
        <w:t xml:space="preserve"> </w:t>
      </w:r>
      <w:r w:rsidRPr="008D36CA">
        <w:rPr>
          <w:sz w:val="22"/>
          <w:szCs w:val="22"/>
        </w:rPr>
        <w:t>aus,</w:t>
      </w:r>
      <w:r w:rsidRPr="008D36CA">
        <w:rPr>
          <w:spacing w:val="-2"/>
          <w:sz w:val="22"/>
          <w:szCs w:val="22"/>
        </w:rPr>
        <w:t xml:space="preserve"> </w:t>
      </w:r>
      <w:r w:rsidRPr="008D36CA">
        <w:rPr>
          <w:sz w:val="22"/>
          <w:szCs w:val="22"/>
        </w:rPr>
        <w:t>so</w:t>
      </w:r>
      <w:r w:rsidRPr="008D36CA">
        <w:rPr>
          <w:spacing w:val="-2"/>
          <w:sz w:val="22"/>
          <w:szCs w:val="22"/>
        </w:rPr>
        <w:t xml:space="preserve"> </w:t>
      </w:r>
      <w:r w:rsidRPr="008D36CA">
        <w:rPr>
          <w:sz w:val="22"/>
          <w:szCs w:val="22"/>
        </w:rPr>
        <w:t>müssen</w:t>
      </w:r>
      <w:r w:rsidRPr="008D36CA">
        <w:rPr>
          <w:spacing w:val="-4"/>
          <w:sz w:val="22"/>
          <w:szCs w:val="22"/>
        </w:rPr>
        <w:t xml:space="preserve"> sich</w:t>
      </w:r>
    </w:p>
    <w:p w14:paraId="5C004E76" w14:textId="77777777" w:rsidR="00384B8C" w:rsidRPr="008D36CA" w:rsidRDefault="00867BA4">
      <w:pPr>
        <w:pStyle w:val="Listenabsatz"/>
        <w:numPr>
          <w:ilvl w:val="0"/>
          <w:numId w:val="4"/>
        </w:numPr>
        <w:tabs>
          <w:tab w:val="left" w:pos="827"/>
          <w:tab w:val="left" w:pos="828"/>
        </w:tabs>
        <w:spacing w:before="119"/>
        <w:ind w:right="339"/>
        <w:rPr>
          <w:rFonts w:ascii="Symbol" w:hAnsi="Symbol"/>
        </w:rPr>
      </w:pPr>
      <w:r w:rsidRPr="008D36CA">
        <w:t>die Mannschaften auf anwesende neutrale Schiedsrichter einigen, wenn diese mindestens dem</w:t>
      </w:r>
      <w:r w:rsidRPr="008D36CA">
        <w:rPr>
          <w:spacing w:val="-10"/>
        </w:rPr>
        <w:t xml:space="preserve"> </w:t>
      </w:r>
      <w:r w:rsidRPr="008D36CA">
        <w:t>Kreisligakader</w:t>
      </w:r>
      <w:r w:rsidRPr="008D36CA">
        <w:rPr>
          <w:spacing w:val="-7"/>
        </w:rPr>
        <w:t xml:space="preserve"> </w:t>
      </w:r>
      <w:r w:rsidRPr="008D36CA">
        <w:t>angehören.</w:t>
      </w:r>
      <w:r w:rsidRPr="008D36CA">
        <w:rPr>
          <w:spacing w:val="-9"/>
        </w:rPr>
        <w:t xml:space="preserve"> </w:t>
      </w:r>
      <w:r w:rsidRPr="008D36CA">
        <w:t>Sofern</w:t>
      </w:r>
      <w:r w:rsidRPr="008D36CA">
        <w:rPr>
          <w:spacing w:val="-13"/>
        </w:rPr>
        <w:t xml:space="preserve"> </w:t>
      </w:r>
      <w:r w:rsidRPr="008D36CA">
        <w:t>keine</w:t>
      </w:r>
      <w:r w:rsidRPr="008D36CA">
        <w:rPr>
          <w:spacing w:val="-8"/>
        </w:rPr>
        <w:t xml:space="preserve"> </w:t>
      </w:r>
      <w:r w:rsidRPr="008D36CA">
        <w:t>neutralen</w:t>
      </w:r>
      <w:r w:rsidRPr="008D36CA">
        <w:rPr>
          <w:spacing w:val="-8"/>
        </w:rPr>
        <w:t xml:space="preserve"> </w:t>
      </w:r>
      <w:r w:rsidRPr="008D36CA">
        <w:t>Schiedsrichter</w:t>
      </w:r>
      <w:r w:rsidRPr="008D36CA">
        <w:rPr>
          <w:spacing w:val="-10"/>
        </w:rPr>
        <w:t xml:space="preserve"> </w:t>
      </w:r>
      <w:r w:rsidRPr="008D36CA">
        <w:t>vor</w:t>
      </w:r>
      <w:r w:rsidRPr="008D36CA">
        <w:rPr>
          <w:spacing w:val="-12"/>
        </w:rPr>
        <w:t xml:space="preserve"> </w:t>
      </w:r>
      <w:r w:rsidRPr="008D36CA">
        <w:t>Ort</w:t>
      </w:r>
      <w:r w:rsidRPr="008D36CA">
        <w:rPr>
          <w:spacing w:val="-9"/>
        </w:rPr>
        <w:t xml:space="preserve"> </w:t>
      </w:r>
      <w:r w:rsidRPr="008D36CA">
        <w:t>sind,</w:t>
      </w:r>
      <w:r w:rsidRPr="008D36CA">
        <w:rPr>
          <w:spacing w:val="-9"/>
        </w:rPr>
        <w:t xml:space="preserve"> </w:t>
      </w:r>
      <w:r w:rsidRPr="008D36CA">
        <w:t>sind</w:t>
      </w:r>
      <w:r w:rsidRPr="008D36CA">
        <w:rPr>
          <w:spacing w:val="-8"/>
        </w:rPr>
        <w:t xml:space="preserve"> </w:t>
      </w:r>
      <w:r w:rsidRPr="008D36CA">
        <w:t>diese Spiele in jedem Fall, ggf. durch die Leitung von Offiziellen, durchzuführen.</w:t>
      </w:r>
    </w:p>
    <w:p w14:paraId="12CEEFCB" w14:textId="77777777" w:rsidR="00384B8C" w:rsidRPr="008D36CA" w:rsidRDefault="00867BA4" w:rsidP="00402D51">
      <w:pPr>
        <w:pStyle w:val="Listenabsatz"/>
        <w:numPr>
          <w:ilvl w:val="0"/>
          <w:numId w:val="4"/>
        </w:numPr>
        <w:tabs>
          <w:tab w:val="left" w:pos="827"/>
          <w:tab w:val="left" w:pos="828"/>
        </w:tabs>
        <w:spacing w:before="122" w:line="238" w:lineRule="auto"/>
        <w:ind w:left="828" w:right="340" w:hanging="709"/>
        <w:rPr>
          <w:rFonts w:ascii="Symbol" w:hAnsi="Symbol"/>
        </w:rPr>
      </w:pPr>
      <w:r w:rsidRPr="008D36CA">
        <w:t>Eine Wartefrist auf die Gastmannschaft bzw. den Schiedsrichter gibt es nicht. Die Vereine kümmern sich beim Ausbleiben eines Schiedsrichters rechtzeitig vor dem Anwurf um möglichen Ersatz.</w:t>
      </w:r>
    </w:p>
    <w:p w14:paraId="3D6E590F" w14:textId="7D74B2C2" w:rsidR="00384B8C" w:rsidRPr="008D36CA" w:rsidRDefault="00867BA4" w:rsidP="00402D51">
      <w:pPr>
        <w:pStyle w:val="Listenabsatz"/>
        <w:numPr>
          <w:ilvl w:val="0"/>
          <w:numId w:val="4"/>
        </w:numPr>
        <w:tabs>
          <w:tab w:val="left" w:pos="827"/>
          <w:tab w:val="left" w:pos="828"/>
        </w:tabs>
        <w:spacing w:before="122"/>
        <w:ind w:left="828" w:right="335" w:hanging="709"/>
        <w:rPr>
          <w:rFonts w:ascii="Symbol" w:hAnsi="Symbol"/>
        </w:rPr>
      </w:pPr>
      <w:r w:rsidRPr="008D36CA">
        <w:t>Sofern im Vorfeld eines Spieles die Spielleitung durch neutrale Schiedsrichter nicht sichergestellt</w:t>
      </w:r>
      <w:r w:rsidRPr="008D36CA">
        <w:rPr>
          <w:spacing w:val="40"/>
        </w:rPr>
        <w:t xml:space="preserve"> </w:t>
      </w:r>
      <w:r w:rsidRPr="008D36CA">
        <w:t>werden kann, werden die beteiligten Vereine durch den SR- Einteiler informiert. Beide</w:t>
      </w:r>
      <w:r w:rsidR="005505D0" w:rsidRPr="008D36CA">
        <w:t xml:space="preserve"> </w:t>
      </w:r>
      <w:r w:rsidRPr="008D36CA">
        <w:t>Vereine sind gemeinsam dafür verantwortlich, dass das Spiel durchgeführt wird.</w:t>
      </w:r>
    </w:p>
    <w:p w14:paraId="4D5B6B5E" w14:textId="77777777" w:rsidR="00384B8C" w:rsidRPr="008D36CA" w:rsidRDefault="00384B8C">
      <w:pPr>
        <w:pStyle w:val="Textkrper"/>
        <w:spacing w:before="0"/>
        <w:rPr>
          <w:sz w:val="22"/>
          <w:szCs w:val="22"/>
        </w:rPr>
      </w:pPr>
    </w:p>
    <w:p w14:paraId="4732C399" w14:textId="77777777" w:rsidR="00384B8C" w:rsidRDefault="00384B8C">
      <w:pPr>
        <w:pStyle w:val="Textkrper"/>
        <w:spacing w:before="11"/>
        <w:rPr>
          <w:sz w:val="20"/>
        </w:rPr>
      </w:pPr>
    </w:p>
    <w:p w14:paraId="0186A53E" w14:textId="77777777" w:rsidR="00384B8C" w:rsidRDefault="00867BA4">
      <w:pPr>
        <w:pStyle w:val="berschrift3"/>
        <w:numPr>
          <w:ilvl w:val="1"/>
          <w:numId w:val="9"/>
        </w:numPr>
        <w:tabs>
          <w:tab w:val="left" w:pos="524"/>
        </w:tabs>
        <w:spacing w:before="0"/>
      </w:pPr>
      <w:bookmarkStart w:id="14" w:name="5.9_Zeitnehmer_/_Sekretär_(Z/S)"/>
      <w:bookmarkEnd w:id="14"/>
      <w:r>
        <w:t>Zeitnehmer</w:t>
      </w:r>
      <w:r>
        <w:rPr>
          <w:spacing w:val="-6"/>
        </w:rPr>
        <w:t xml:space="preserve"> </w:t>
      </w:r>
      <w:r>
        <w:t>/</w:t>
      </w:r>
      <w:r>
        <w:rPr>
          <w:spacing w:val="-3"/>
        </w:rPr>
        <w:t xml:space="preserve"> </w:t>
      </w:r>
      <w:r>
        <w:t>Sekretär</w:t>
      </w:r>
      <w:r>
        <w:rPr>
          <w:spacing w:val="-4"/>
        </w:rPr>
        <w:t xml:space="preserve"> </w:t>
      </w:r>
      <w:r>
        <w:rPr>
          <w:spacing w:val="-2"/>
        </w:rPr>
        <w:t>(Z/S)</w:t>
      </w:r>
    </w:p>
    <w:p w14:paraId="257DFB24" w14:textId="319993BC" w:rsidR="00384B8C" w:rsidRPr="008D36CA" w:rsidRDefault="00867BA4">
      <w:pPr>
        <w:pStyle w:val="Textkrper"/>
        <w:ind w:left="120" w:right="334"/>
        <w:jc w:val="both"/>
        <w:rPr>
          <w:sz w:val="22"/>
          <w:szCs w:val="22"/>
        </w:rPr>
      </w:pPr>
      <w:r w:rsidRPr="008D36CA">
        <w:rPr>
          <w:sz w:val="22"/>
          <w:szCs w:val="22"/>
        </w:rPr>
        <w:t xml:space="preserve">Zu den Spielen aller Klassen bzw. Staffeln stellt der Heimverein den </w:t>
      </w:r>
      <w:r w:rsidRPr="00542D95">
        <w:rPr>
          <w:sz w:val="22"/>
          <w:szCs w:val="22"/>
        </w:rPr>
        <w:t xml:space="preserve">Zeitnehmer und </w:t>
      </w:r>
      <w:r w:rsidR="00B94A17" w:rsidRPr="00542D95">
        <w:rPr>
          <w:sz w:val="22"/>
          <w:szCs w:val="22"/>
        </w:rPr>
        <w:t>der Gastverein</w:t>
      </w:r>
      <w:r w:rsidR="00B94A17">
        <w:rPr>
          <w:sz w:val="22"/>
          <w:szCs w:val="22"/>
        </w:rPr>
        <w:t xml:space="preserve"> </w:t>
      </w:r>
      <w:r w:rsidRPr="008D36CA">
        <w:rPr>
          <w:sz w:val="22"/>
          <w:szCs w:val="22"/>
        </w:rPr>
        <w:t>den Sekretär. Die Vereinszugehörigkeit ist ohne Belang. Die Aufgabenverteilung ergibt sich aus Regel 18:1 ff. Es gelten die ergänzenden Richtlinien für Zeitnehmer und Sekretäre im Handballverband Westfalen in der jeweils aktuellen Version.</w:t>
      </w:r>
    </w:p>
    <w:p w14:paraId="02F00E3D" w14:textId="65A3D3E2" w:rsidR="00E01B6D" w:rsidRPr="00E01B6D" w:rsidRDefault="00867BA4">
      <w:pPr>
        <w:pStyle w:val="Textkrper"/>
        <w:ind w:left="120" w:right="335"/>
        <w:jc w:val="both"/>
        <w:rPr>
          <w:b/>
          <w:color w:val="FF0000"/>
          <w:sz w:val="22"/>
          <w:szCs w:val="22"/>
        </w:rPr>
      </w:pPr>
      <w:r w:rsidRPr="00E01B6D">
        <w:rPr>
          <w:b/>
          <w:color w:val="FF0000"/>
          <w:sz w:val="22"/>
          <w:szCs w:val="22"/>
        </w:rPr>
        <w:t>Ist</w:t>
      </w:r>
      <w:r w:rsidRPr="00E01B6D">
        <w:rPr>
          <w:b/>
          <w:color w:val="FF0000"/>
          <w:spacing w:val="-10"/>
          <w:sz w:val="22"/>
          <w:szCs w:val="22"/>
        </w:rPr>
        <w:t xml:space="preserve"> </w:t>
      </w:r>
      <w:r w:rsidRPr="00E01B6D">
        <w:rPr>
          <w:b/>
          <w:color w:val="FF0000"/>
          <w:sz w:val="22"/>
          <w:szCs w:val="22"/>
        </w:rPr>
        <w:t>der</w:t>
      </w:r>
      <w:r w:rsidRPr="00E01B6D">
        <w:rPr>
          <w:b/>
          <w:color w:val="FF0000"/>
          <w:spacing w:val="-11"/>
          <w:sz w:val="22"/>
          <w:szCs w:val="22"/>
        </w:rPr>
        <w:t xml:space="preserve"> </w:t>
      </w:r>
      <w:r w:rsidRPr="00E01B6D">
        <w:rPr>
          <w:b/>
          <w:color w:val="FF0000"/>
          <w:sz w:val="22"/>
          <w:szCs w:val="22"/>
        </w:rPr>
        <w:t>Zeitnehmer/Sekretär</w:t>
      </w:r>
      <w:r w:rsidRPr="00E01B6D">
        <w:rPr>
          <w:b/>
          <w:color w:val="FF0000"/>
          <w:spacing w:val="-11"/>
          <w:sz w:val="22"/>
          <w:szCs w:val="22"/>
        </w:rPr>
        <w:t xml:space="preserve"> </w:t>
      </w:r>
      <w:r w:rsidRPr="00E01B6D">
        <w:rPr>
          <w:b/>
          <w:color w:val="FF0000"/>
          <w:sz w:val="22"/>
          <w:szCs w:val="22"/>
        </w:rPr>
        <w:t>nicht</w:t>
      </w:r>
      <w:r w:rsidRPr="00E01B6D">
        <w:rPr>
          <w:b/>
          <w:color w:val="FF0000"/>
          <w:spacing w:val="-12"/>
          <w:sz w:val="22"/>
          <w:szCs w:val="22"/>
        </w:rPr>
        <w:t xml:space="preserve"> </w:t>
      </w:r>
      <w:r w:rsidRPr="00E01B6D">
        <w:rPr>
          <w:b/>
          <w:color w:val="FF0000"/>
          <w:sz w:val="22"/>
          <w:szCs w:val="22"/>
        </w:rPr>
        <w:t>im</w:t>
      </w:r>
      <w:r w:rsidRPr="00E01B6D">
        <w:rPr>
          <w:b/>
          <w:color w:val="FF0000"/>
          <w:spacing w:val="-11"/>
          <w:sz w:val="22"/>
          <w:szCs w:val="22"/>
        </w:rPr>
        <w:t xml:space="preserve"> </w:t>
      </w:r>
      <w:r w:rsidRPr="00E01B6D">
        <w:rPr>
          <w:b/>
          <w:color w:val="FF0000"/>
          <w:sz w:val="22"/>
          <w:szCs w:val="22"/>
        </w:rPr>
        <w:t>Besitz</w:t>
      </w:r>
      <w:r w:rsidRPr="00E01B6D">
        <w:rPr>
          <w:b/>
          <w:color w:val="FF0000"/>
          <w:spacing w:val="-13"/>
          <w:sz w:val="22"/>
          <w:szCs w:val="22"/>
        </w:rPr>
        <w:t xml:space="preserve"> </w:t>
      </w:r>
      <w:r w:rsidRPr="00E01B6D">
        <w:rPr>
          <w:b/>
          <w:color w:val="FF0000"/>
          <w:sz w:val="22"/>
          <w:szCs w:val="22"/>
        </w:rPr>
        <w:t>eines</w:t>
      </w:r>
      <w:r w:rsidRPr="00E01B6D">
        <w:rPr>
          <w:b/>
          <w:color w:val="FF0000"/>
          <w:spacing w:val="-10"/>
          <w:sz w:val="22"/>
          <w:szCs w:val="22"/>
        </w:rPr>
        <w:t xml:space="preserve"> </w:t>
      </w:r>
      <w:r w:rsidRPr="00E01B6D">
        <w:rPr>
          <w:b/>
          <w:color w:val="FF0000"/>
          <w:sz w:val="22"/>
          <w:szCs w:val="22"/>
        </w:rPr>
        <w:t>gültigen</w:t>
      </w:r>
      <w:r w:rsidRPr="00E01B6D">
        <w:rPr>
          <w:b/>
          <w:color w:val="FF0000"/>
          <w:spacing w:val="-9"/>
          <w:sz w:val="22"/>
          <w:szCs w:val="22"/>
        </w:rPr>
        <w:t xml:space="preserve"> </w:t>
      </w:r>
      <w:r w:rsidRPr="00E01B6D">
        <w:rPr>
          <w:b/>
          <w:color w:val="FF0000"/>
          <w:sz w:val="22"/>
          <w:szCs w:val="22"/>
        </w:rPr>
        <w:t>Ausweises,</w:t>
      </w:r>
      <w:r w:rsidRPr="00E01B6D">
        <w:rPr>
          <w:b/>
          <w:color w:val="FF0000"/>
          <w:spacing w:val="-10"/>
          <w:sz w:val="22"/>
          <w:szCs w:val="22"/>
        </w:rPr>
        <w:t xml:space="preserve"> </w:t>
      </w:r>
      <w:r w:rsidRPr="00E01B6D">
        <w:rPr>
          <w:b/>
          <w:color w:val="FF0000"/>
          <w:sz w:val="22"/>
          <w:szCs w:val="22"/>
        </w:rPr>
        <w:t>wird</w:t>
      </w:r>
      <w:r w:rsidRPr="00E01B6D">
        <w:rPr>
          <w:b/>
          <w:color w:val="FF0000"/>
          <w:spacing w:val="-9"/>
          <w:sz w:val="22"/>
          <w:szCs w:val="22"/>
        </w:rPr>
        <w:t xml:space="preserve"> </w:t>
      </w:r>
      <w:r w:rsidRPr="00E01B6D">
        <w:rPr>
          <w:b/>
          <w:color w:val="FF0000"/>
          <w:sz w:val="22"/>
          <w:szCs w:val="22"/>
        </w:rPr>
        <w:t>er</w:t>
      </w:r>
      <w:r w:rsidRPr="00E01B6D">
        <w:rPr>
          <w:b/>
          <w:color w:val="FF0000"/>
          <w:spacing w:val="-11"/>
          <w:sz w:val="22"/>
          <w:szCs w:val="22"/>
        </w:rPr>
        <w:t xml:space="preserve"> </w:t>
      </w:r>
      <w:r w:rsidRPr="00897FC0">
        <w:rPr>
          <w:b/>
          <w:color w:val="FF0000"/>
          <w:sz w:val="22"/>
          <w:szCs w:val="22"/>
          <w:u w:val="single"/>
        </w:rPr>
        <w:t>nicht</w:t>
      </w:r>
      <w:r w:rsidRPr="00897FC0">
        <w:rPr>
          <w:b/>
          <w:color w:val="FF0000"/>
          <w:spacing w:val="-10"/>
          <w:sz w:val="22"/>
          <w:szCs w:val="22"/>
          <w:u w:val="single"/>
        </w:rPr>
        <w:t xml:space="preserve"> </w:t>
      </w:r>
      <w:r w:rsidRPr="00E01B6D">
        <w:rPr>
          <w:b/>
          <w:color w:val="FF0000"/>
          <w:sz w:val="22"/>
          <w:szCs w:val="22"/>
        </w:rPr>
        <w:t>zum</w:t>
      </w:r>
      <w:r w:rsidRPr="00E01B6D">
        <w:rPr>
          <w:b/>
          <w:color w:val="FF0000"/>
          <w:spacing w:val="-11"/>
          <w:sz w:val="22"/>
          <w:szCs w:val="22"/>
        </w:rPr>
        <w:t xml:space="preserve"> </w:t>
      </w:r>
      <w:r w:rsidRPr="00E01B6D">
        <w:rPr>
          <w:b/>
          <w:color w:val="FF0000"/>
          <w:sz w:val="22"/>
          <w:szCs w:val="22"/>
        </w:rPr>
        <w:t xml:space="preserve">Spiel zugelassen. </w:t>
      </w:r>
      <w:r w:rsidR="00D94DF9" w:rsidRPr="00F6272B">
        <w:rPr>
          <w:b/>
          <w:sz w:val="22"/>
          <w:szCs w:val="22"/>
        </w:rPr>
        <w:t>Es handelt sich um eine Ordnungswidrigkeit. Das angesetzte Spiel muss unabhängig davon ausgetragen werden.</w:t>
      </w:r>
    </w:p>
    <w:p w14:paraId="6D184FB8" w14:textId="7BD916FE" w:rsidR="00384B8C" w:rsidRPr="00F6272B" w:rsidRDefault="00CA4C74">
      <w:pPr>
        <w:pStyle w:val="Textkrper"/>
        <w:ind w:left="120" w:right="335"/>
        <w:jc w:val="both"/>
        <w:rPr>
          <w:b/>
          <w:sz w:val="22"/>
          <w:szCs w:val="22"/>
        </w:rPr>
      </w:pPr>
      <w:r>
        <w:rPr>
          <w:b/>
          <w:sz w:val="22"/>
          <w:szCs w:val="22"/>
        </w:rPr>
        <w:lastRenderedPageBreak/>
        <w:t>Es</w:t>
      </w:r>
      <w:r w:rsidR="00867BA4" w:rsidRPr="00F6272B">
        <w:rPr>
          <w:b/>
          <w:sz w:val="22"/>
          <w:szCs w:val="22"/>
        </w:rPr>
        <w:t xml:space="preserve"> sind ausschließlich </w:t>
      </w:r>
      <w:r>
        <w:rPr>
          <w:b/>
          <w:sz w:val="22"/>
          <w:szCs w:val="22"/>
        </w:rPr>
        <w:t xml:space="preserve">die </w:t>
      </w:r>
      <w:r w:rsidR="00867BA4" w:rsidRPr="00F6272B">
        <w:rPr>
          <w:b/>
          <w:sz w:val="22"/>
          <w:szCs w:val="22"/>
        </w:rPr>
        <w:t>vom HVW ausgestellte</w:t>
      </w:r>
      <w:r w:rsidR="00867BA4" w:rsidRPr="008D36CA">
        <w:rPr>
          <w:sz w:val="22"/>
          <w:szCs w:val="22"/>
        </w:rPr>
        <w:t xml:space="preserve"> </w:t>
      </w:r>
      <w:r w:rsidR="00867BA4" w:rsidRPr="00F6272B">
        <w:rPr>
          <w:b/>
          <w:sz w:val="22"/>
          <w:szCs w:val="22"/>
        </w:rPr>
        <w:t xml:space="preserve">elektronische Ausweise zulässig. </w:t>
      </w:r>
    </w:p>
    <w:p w14:paraId="58B741A9" w14:textId="77777777" w:rsidR="00384B8C" w:rsidRPr="008D36CA" w:rsidRDefault="00867BA4">
      <w:pPr>
        <w:pStyle w:val="Textkrper"/>
        <w:ind w:left="120" w:right="336"/>
        <w:jc w:val="both"/>
        <w:rPr>
          <w:sz w:val="22"/>
          <w:szCs w:val="22"/>
        </w:rPr>
      </w:pPr>
      <w:r w:rsidRPr="008D36CA">
        <w:rPr>
          <w:sz w:val="22"/>
          <w:szCs w:val="22"/>
        </w:rPr>
        <w:t>Die Z/S-Ausstattung für das Team-Time-out stellt der Heimverein. Deutlich erkennbare Mängel in der Aufgabenerfüllung sowie nicht akzeptables Verhalten sind nach Spielende in den Spielbericht einzutragen.</w:t>
      </w:r>
    </w:p>
    <w:p w14:paraId="095EE3B6" w14:textId="77777777" w:rsidR="00384B8C" w:rsidRDefault="00384B8C">
      <w:pPr>
        <w:pStyle w:val="Textkrper"/>
        <w:spacing w:before="0"/>
        <w:rPr>
          <w:sz w:val="26"/>
        </w:rPr>
      </w:pPr>
    </w:p>
    <w:p w14:paraId="18528580" w14:textId="77777777" w:rsidR="00384B8C" w:rsidRDefault="00867BA4">
      <w:pPr>
        <w:pStyle w:val="berschrift3"/>
        <w:numPr>
          <w:ilvl w:val="1"/>
          <w:numId w:val="9"/>
        </w:numPr>
        <w:tabs>
          <w:tab w:val="left" w:pos="656"/>
        </w:tabs>
        <w:spacing w:before="215"/>
        <w:ind w:left="655" w:hanging="536"/>
      </w:pPr>
      <w:bookmarkStart w:id="15" w:name="5.10_Spielaufsicht"/>
      <w:bookmarkEnd w:id="15"/>
      <w:r>
        <w:rPr>
          <w:spacing w:val="-2"/>
        </w:rPr>
        <w:t>Spielaufsicht</w:t>
      </w:r>
    </w:p>
    <w:p w14:paraId="30D844CF" w14:textId="77777777" w:rsidR="00384B8C" w:rsidRPr="008D36CA" w:rsidRDefault="00867BA4">
      <w:pPr>
        <w:pStyle w:val="Textkrper"/>
        <w:ind w:left="119" w:right="339"/>
        <w:jc w:val="both"/>
        <w:rPr>
          <w:sz w:val="22"/>
          <w:szCs w:val="22"/>
        </w:rPr>
      </w:pPr>
      <w:r w:rsidRPr="008D36CA">
        <w:rPr>
          <w:sz w:val="22"/>
          <w:szCs w:val="22"/>
        </w:rPr>
        <w:t>Für eine angesetzte Spielaufsicht hat der Heimverein einen Sitzplatz neben Z/S bereitzustellen. Die Kostenregelung einer Spielaufsicht ist von der spielleitenden Stelle bekannt zu geben.</w:t>
      </w:r>
    </w:p>
    <w:p w14:paraId="73D493B6" w14:textId="77777777" w:rsidR="00384B8C" w:rsidRDefault="00384B8C">
      <w:pPr>
        <w:pStyle w:val="Textkrper"/>
        <w:spacing w:before="6"/>
        <w:rPr>
          <w:sz w:val="32"/>
        </w:rPr>
      </w:pPr>
    </w:p>
    <w:p w14:paraId="3D339724" w14:textId="77777777" w:rsidR="00384B8C" w:rsidRDefault="00867BA4">
      <w:pPr>
        <w:pStyle w:val="berschrift3"/>
        <w:numPr>
          <w:ilvl w:val="1"/>
          <w:numId w:val="9"/>
        </w:numPr>
        <w:tabs>
          <w:tab w:val="left" w:pos="656"/>
        </w:tabs>
        <w:spacing w:before="0"/>
        <w:ind w:left="655" w:hanging="536"/>
      </w:pPr>
      <w:bookmarkStart w:id="16" w:name="5.11_Benutzung_von_Haftmitteln"/>
      <w:bookmarkEnd w:id="16"/>
      <w:r>
        <w:t>Benutzung</w:t>
      </w:r>
      <w:r>
        <w:rPr>
          <w:spacing w:val="-4"/>
        </w:rPr>
        <w:t xml:space="preserve"> </w:t>
      </w:r>
      <w:r>
        <w:t>von</w:t>
      </w:r>
      <w:r>
        <w:rPr>
          <w:spacing w:val="-6"/>
        </w:rPr>
        <w:t xml:space="preserve"> </w:t>
      </w:r>
      <w:r>
        <w:rPr>
          <w:spacing w:val="-2"/>
        </w:rPr>
        <w:t>Haftmitteln</w:t>
      </w:r>
    </w:p>
    <w:p w14:paraId="73239C7D" w14:textId="75DC34F1" w:rsidR="00384B8C" w:rsidRPr="008D36CA" w:rsidRDefault="00867BA4" w:rsidP="00CC4711">
      <w:pPr>
        <w:pStyle w:val="Textkrper"/>
        <w:ind w:left="119"/>
        <w:jc w:val="both"/>
        <w:rPr>
          <w:sz w:val="22"/>
          <w:szCs w:val="22"/>
        </w:rPr>
      </w:pPr>
      <w:r w:rsidRPr="008D36CA">
        <w:rPr>
          <w:sz w:val="22"/>
          <w:szCs w:val="22"/>
        </w:rPr>
        <w:t>Fingerharz</w:t>
      </w:r>
      <w:r w:rsidRPr="008D36CA">
        <w:rPr>
          <w:spacing w:val="-14"/>
          <w:sz w:val="22"/>
          <w:szCs w:val="22"/>
        </w:rPr>
        <w:t xml:space="preserve"> </w:t>
      </w:r>
      <w:r w:rsidRPr="008D36CA">
        <w:rPr>
          <w:sz w:val="22"/>
          <w:szCs w:val="22"/>
        </w:rPr>
        <w:t>oder</w:t>
      </w:r>
      <w:r w:rsidRPr="008D36CA">
        <w:rPr>
          <w:spacing w:val="-9"/>
          <w:sz w:val="22"/>
          <w:szCs w:val="22"/>
        </w:rPr>
        <w:t xml:space="preserve"> </w:t>
      </w:r>
      <w:r w:rsidRPr="008D36CA">
        <w:rPr>
          <w:sz w:val="22"/>
          <w:szCs w:val="22"/>
        </w:rPr>
        <w:t>Haftmittel</w:t>
      </w:r>
      <w:r w:rsidRPr="008D36CA">
        <w:rPr>
          <w:spacing w:val="-10"/>
          <w:sz w:val="22"/>
          <w:szCs w:val="22"/>
        </w:rPr>
        <w:t xml:space="preserve"> </w:t>
      </w:r>
      <w:r w:rsidRPr="008D36CA">
        <w:rPr>
          <w:sz w:val="22"/>
          <w:szCs w:val="22"/>
        </w:rPr>
        <w:t>jeglicher</w:t>
      </w:r>
      <w:r w:rsidRPr="008D36CA">
        <w:rPr>
          <w:spacing w:val="-9"/>
          <w:sz w:val="22"/>
          <w:szCs w:val="22"/>
        </w:rPr>
        <w:t xml:space="preserve"> </w:t>
      </w:r>
      <w:r w:rsidRPr="008D36CA">
        <w:rPr>
          <w:sz w:val="22"/>
          <w:szCs w:val="22"/>
        </w:rPr>
        <w:t>Art</w:t>
      </w:r>
      <w:r w:rsidRPr="008D36CA">
        <w:rPr>
          <w:spacing w:val="-8"/>
          <w:sz w:val="22"/>
          <w:szCs w:val="22"/>
        </w:rPr>
        <w:t xml:space="preserve"> </w:t>
      </w:r>
      <w:r w:rsidRPr="008D36CA">
        <w:rPr>
          <w:sz w:val="22"/>
          <w:szCs w:val="22"/>
        </w:rPr>
        <w:t>dürfen</w:t>
      </w:r>
      <w:r w:rsidRPr="008D36CA">
        <w:rPr>
          <w:spacing w:val="-11"/>
          <w:sz w:val="22"/>
          <w:szCs w:val="22"/>
        </w:rPr>
        <w:t xml:space="preserve"> </w:t>
      </w:r>
      <w:r w:rsidRPr="008D36CA">
        <w:rPr>
          <w:sz w:val="22"/>
          <w:szCs w:val="22"/>
        </w:rPr>
        <w:t>nur</w:t>
      </w:r>
      <w:r w:rsidRPr="008D36CA">
        <w:rPr>
          <w:spacing w:val="-9"/>
          <w:sz w:val="22"/>
          <w:szCs w:val="22"/>
        </w:rPr>
        <w:t xml:space="preserve"> </w:t>
      </w:r>
      <w:r w:rsidRPr="008D36CA">
        <w:rPr>
          <w:sz w:val="22"/>
          <w:szCs w:val="22"/>
        </w:rPr>
        <w:t>nach</w:t>
      </w:r>
      <w:r w:rsidRPr="008D36CA">
        <w:rPr>
          <w:spacing w:val="-7"/>
          <w:sz w:val="22"/>
          <w:szCs w:val="22"/>
        </w:rPr>
        <w:t xml:space="preserve"> </w:t>
      </w:r>
      <w:r w:rsidRPr="008D36CA">
        <w:rPr>
          <w:sz w:val="22"/>
          <w:szCs w:val="22"/>
        </w:rPr>
        <w:t>den</w:t>
      </w:r>
      <w:r w:rsidRPr="008D36CA">
        <w:rPr>
          <w:spacing w:val="-8"/>
          <w:sz w:val="22"/>
          <w:szCs w:val="22"/>
        </w:rPr>
        <w:t xml:space="preserve"> </w:t>
      </w:r>
      <w:r w:rsidRPr="008D36CA">
        <w:rPr>
          <w:sz w:val="22"/>
          <w:szCs w:val="22"/>
        </w:rPr>
        <w:t>Vorschriften</w:t>
      </w:r>
      <w:r w:rsidRPr="008D36CA">
        <w:rPr>
          <w:spacing w:val="-7"/>
          <w:sz w:val="22"/>
          <w:szCs w:val="22"/>
        </w:rPr>
        <w:t xml:space="preserve"> </w:t>
      </w:r>
      <w:r w:rsidRPr="008D36CA">
        <w:rPr>
          <w:sz w:val="22"/>
          <w:szCs w:val="22"/>
        </w:rPr>
        <w:t>der</w:t>
      </w:r>
      <w:r w:rsidRPr="008D36CA">
        <w:rPr>
          <w:spacing w:val="-16"/>
          <w:sz w:val="22"/>
          <w:szCs w:val="22"/>
        </w:rPr>
        <w:t xml:space="preserve"> </w:t>
      </w:r>
      <w:r w:rsidR="00CC4711">
        <w:rPr>
          <w:color w:val="7030A0"/>
          <w:sz w:val="22"/>
          <w:szCs w:val="22"/>
        </w:rPr>
        <w:t xml:space="preserve">HVW ZB SpO zu Ziff. 2 „Allgemein“ </w:t>
      </w:r>
      <w:r w:rsidRPr="008D36CA">
        <w:rPr>
          <w:sz w:val="22"/>
          <w:szCs w:val="22"/>
        </w:rPr>
        <w:t>(Punkt</w:t>
      </w:r>
      <w:r w:rsidRPr="008D36CA">
        <w:rPr>
          <w:spacing w:val="-8"/>
          <w:sz w:val="22"/>
          <w:szCs w:val="22"/>
        </w:rPr>
        <w:t xml:space="preserve"> </w:t>
      </w:r>
      <w:r w:rsidRPr="008D36CA">
        <w:rPr>
          <w:sz w:val="22"/>
          <w:szCs w:val="22"/>
        </w:rPr>
        <w:t>2.1)</w:t>
      </w:r>
      <w:r w:rsidRPr="008D36CA">
        <w:rPr>
          <w:spacing w:val="-9"/>
          <w:sz w:val="22"/>
          <w:szCs w:val="22"/>
        </w:rPr>
        <w:t xml:space="preserve"> </w:t>
      </w:r>
      <w:r w:rsidRPr="008D36CA">
        <w:rPr>
          <w:sz w:val="22"/>
          <w:szCs w:val="22"/>
        </w:rPr>
        <w:t>benutzt</w:t>
      </w:r>
      <w:r w:rsidRPr="008D36CA">
        <w:rPr>
          <w:spacing w:val="-6"/>
          <w:sz w:val="22"/>
          <w:szCs w:val="22"/>
        </w:rPr>
        <w:t xml:space="preserve"> </w:t>
      </w:r>
      <w:r w:rsidRPr="008D36CA">
        <w:rPr>
          <w:sz w:val="22"/>
          <w:szCs w:val="22"/>
        </w:rPr>
        <w:t>werden;</w:t>
      </w:r>
      <w:r w:rsidRPr="008D36CA">
        <w:rPr>
          <w:spacing w:val="-8"/>
          <w:sz w:val="22"/>
          <w:szCs w:val="22"/>
        </w:rPr>
        <w:t xml:space="preserve"> </w:t>
      </w:r>
      <w:r w:rsidRPr="008D36CA">
        <w:rPr>
          <w:sz w:val="22"/>
          <w:szCs w:val="22"/>
        </w:rPr>
        <w:t>Verstöße</w:t>
      </w:r>
      <w:r w:rsidRPr="008D36CA">
        <w:rPr>
          <w:spacing w:val="-10"/>
          <w:sz w:val="22"/>
          <w:szCs w:val="22"/>
        </w:rPr>
        <w:t xml:space="preserve"> </w:t>
      </w:r>
      <w:r w:rsidRPr="008D36CA">
        <w:rPr>
          <w:sz w:val="22"/>
          <w:szCs w:val="22"/>
        </w:rPr>
        <w:t>ziehen</w:t>
      </w:r>
      <w:r w:rsidRPr="008D36CA">
        <w:rPr>
          <w:spacing w:val="-10"/>
          <w:sz w:val="22"/>
          <w:szCs w:val="22"/>
        </w:rPr>
        <w:t xml:space="preserve"> </w:t>
      </w:r>
      <w:r w:rsidRPr="008D36CA">
        <w:rPr>
          <w:sz w:val="22"/>
          <w:szCs w:val="22"/>
        </w:rPr>
        <w:t>Ordnungsstrafen</w:t>
      </w:r>
      <w:r w:rsidRPr="008D36CA">
        <w:rPr>
          <w:spacing w:val="-10"/>
          <w:sz w:val="22"/>
          <w:szCs w:val="22"/>
        </w:rPr>
        <w:t xml:space="preserve"> </w:t>
      </w:r>
      <w:r w:rsidRPr="008D36CA">
        <w:rPr>
          <w:sz w:val="22"/>
          <w:szCs w:val="22"/>
        </w:rPr>
        <w:t>nach</w:t>
      </w:r>
      <w:r w:rsidRPr="008D36CA">
        <w:rPr>
          <w:spacing w:val="-7"/>
          <w:sz w:val="22"/>
          <w:szCs w:val="22"/>
        </w:rPr>
        <w:t xml:space="preserve"> </w:t>
      </w:r>
      <w:r w:rsidRPr="008D36CA">
        <w:rPr>
          <w:sz w:val="22"/>
          <w:szCs w:val="22"/>
        </w:rPr>
        <w:t>sich.</w:t>
      </w:r>
      <w:r w:rsidRPr="008D36CA">
        <w:rPr>
          <w:spacing w:val="-6"/>
          <w:sz w:val="22"/>
          <w:szCs w:val="22"/>
        </w:rPr>
        <w:t xml:space="preserve"> </w:t>
      </w:r>
      <w:r w:rsidRPr="008D36CA">
        <w:rPr>
          <w:sz w:val="22"/>
          <w:szCs w:val="22"/>
        </w:rPr>
        <w:t>Die</w:t>
      </w:r>
      <w:r w:rsidRPr="008D36CA">
        <w:rPr>
          <w:spacing w:val="-10"/>
          <w:sz w:val="22"/>
          <w:szCs w:val="22"/>
        </w:rPr>
        <w:t xml:space="preserve"> </w:t>
      </w:r>
      <w:r w:rsidRPr="008D36CA">
        <w:rPr>
          <w:sz w:val="22"/>
          <w:szCs w:val="22"/>
        </w:rPr>
        <w:t>Haus-</w:t>
      </w:r>
      <w:r w:rsidRPr="008D36CA">
        <w:rPr>
          <w:spacing w:val="-9"/>
          <w:sz w:val="22"/>
          <w:szCs w:val="22"/>
        </w:rPr>
        <w:t xml:space="preserve"> </w:t>
      </w:r>
      <w:r w:rsidRPr="008D36CA">
        <w:rPr>
          <w:sz w:val="22"/>
          <w:szCs w:val="22"/>
        </w:rPr>
        <w:t xml:space="preserve">und Hallenordnungen sind von den Vereinen einzuhalten. Eine Haftmittelfreigabe wird vom Handballkreis in Handball4all eingetragen und kann von allen Beteiligten dort eingesehen </w:t>
      </w:r>
      <w:r w:rsidRPr="008D36CA">
        <w:rPr>
          <w:spacing w:val="-2"/>
          <w:sz w:val="22"/>
          <w:szCs w:val="22"/>
        </w:rPr>
        <w:t>werden.</w:t>
      </w:r>
    </w:p>
    <w:p w14:paraId="38375C39" w14:textId="77777777" w:rsidR="00384B8C" w:rsidRDefault="00384B8C">
      <w:pPr>
        <w:pStyle w:val="Textkrper"/>
        <w:spacing w:before="0"/>
        <w:rPr>
          <w:sz w:val="26"/>
        </w:rPr>
      </w:pPr>
    </w:p>
    <w:p w14:paraId="3ED9D771" w14:textId="77777777" w:rsidR="00384B8C" w:rsidRDefault="00867BA4">
      <w:pPr>
        <w:pStyle w:val="berschrift3"/>
        <w:numPr>
          <w:ilvl w:val="1"/>
          <w:numId w:val="9"/>
        </w:numPr>
        <w:tabs>
          <w:tab w:val="left" w:pos="656"/>
        </w:tabs>
        <w:ind w:left="655" w:hanging="537"/>
      </w:pPr>
      <w:bookmarkStart w:id="17" w:name="5.12_Spielberichte"/>
      <w:bookmarkEnd w:id="17"/>
      <w:r>
        <w:rPr>
          <w:spacing w:val="-2"/>
        </w:rPr>
        <w:t>Spielberichte</w:t>
      </w:r>
    </w:p>
    <w:p w14:paraId="1112D22A" w14:textId="77777777" w:rsidR="003F1875" w:rsidRDefault="00867BA4" w:rsidP="003F1875">
      <w:pPr>
        <w:pStyle w:val="Textkrper"/>
        <w:ind w:left="119" w:right="336"/>
        <w:jc w:val="both"/>
        <w:rPr>
          <w:sz w:val="22"/>
          <w:szCs w:val="22"/>
        </w:rPr>
      </w:pPr>
      <w:r w:rsidRPr="008D36CA">
        <w:rPr>
          <w:sz w:val="22"/>
          <w:szCs w:val="22"/>
        </w:rPr>
        <w:t>Spielberichte für die Abwicklung des Spielbetriebs wird der Spielbericht Online (SBO) der Handball4All AG eingesetzt. Die Nutzung ist für alle Vereine bindend. Der Spielbericht wird</w:t>
      </w:r>
      <w:r>
        <w:t xml:space="preserve"> vom</w:t>
      </w:r>
      <w:r>
        <w:rPr>
          <w:spacing w:val="-6"/>
        </w:rPr>
        <w:t xml:space="preserve"> </w:t>
      </w:r>
      <w:r w:rsidRPr="008D36CA">
        <w:rPr>
          <w:sz w:val="22"/>
          <w:szCs w:val="22"/>
        </w:rPr>
        <w:t>Heimverein</w:t>
      </w:r>
      <w:r w:rsidRPr="008D36CA">
        <w:rPr>
          <w:spacing w:val="-9"/>
          <w:sz w:val="22"/>
          <w:szCs w:val="22"/>
        </w:rPr>
        <w:t xml:space="preserve"> </w:t>
      </w:r>
      <w:r w:rsidRPr="008D36CA">
        <w:rPr>
          <w:sz w:val="22"/>
          <w:szCs w:val="22"/>
        </w:rPr>
        <w:t>am</w:t>
      </w:r>
      <w:r w:rsidRPr="008D36CA">
        <w:rPr>
          <w:spacing w:val="-9"/>
          <w:sz w:val="22"/>
          <w:szCs w:val="22"/>
        </w:rPr>
        <w:t xml:space="preserve"> </w:t>
      </w:r>
      <w:r w:rsidRPr="008D36CA">
        <w:rPr>
          <w:sz w:val="22"/>
          <w:szCs w:val="22"/>
        </w:rPr>
        <w:t>Spieltag</w:t>
      </w:r>
      <w:r w:rsidRPr="008D36CA">
        <w:rPr>
          <w:spacing w:val="-9"/>
          <w:sz w:val="22"/>
          <w:szCs w:val="22"/>
        </w:rPr>
        <w:t xml:space="preserve"> </w:t>
      </w:r>
      <w:r w:rsidRPr="008D36CA">
        <w:rPr>
          <w:sz w:val="22"/>
          <w:szCs w:val="22"/>
        </w:rPr>
        <w:t>direkt</w:t>
      </w:r>
      <w:r w:rsidRPr="008D36CA">
        <w:rPr>
          <w:spacing w:val="-10"/>
          <w:sz w:val="22"/>
          <w:szCs w:val="22"/>
        </w:rPr>
        <w:t xml:space="preserve"> </w:t>
      </w:r>
      <w:r w:rsidRPr="008D36CA">
        <w:rPr>
          <w:sz w:val="22"/>
          <w:szCs w:val="22"/>
        </w:rPr>
        <w:t>versandt.</w:t>
      </w:r>
      <w:r w:rsidRPr="008D36CA">
        <w:rPr>
          <w:spacing w:val="-10"/>
          <w:sz w:val="22"/>
          <w:szCs w:val="22"/>
        </w:rPr>
        <w:t xml:space="preserve"> </w:t>
      </w:r>
      <w:r w:rsidRPr="008D36CA">
        <w:rPr>
          <w:sz w:val="22"/>
          <w:szCs w:val="22"/>
        </w:rPr>
        <w:t>Der</w:t>
      </w:r>
      <w:r w:rsidRPr="008D36CA">
        <w:rPr>
          <w:spacing w:val="-9"/>
          <w:sz w:val="22"/>
          <w:szCs w:val="22"/>
        </w:rPr>
        <w:t xml:space="preserve"> </w:t>
      </w:r>
      <w:r w:rsidRPr="008D36CA">
        <w:rPr>
          <w:sz w:val="22"/>
          <w:szCs w:val="22"/>
        </w:rPr>
        <w:t>Abgleich</w:t>
      </w:r>
      <w:r w:rsidRPr="008D36CA">
        <w:rPr>
          <w:spacing w:val="-7"/>
          <w:sz w:val="22"/>
          <w:szCs w:val="22"/>
        </w:rPr>
        <w:t xml:space="preserve"> </w:t>
      </w:r>
      <w:r w:rsidRPr="008D36CA">
        <w:rPr>
          <w:sz w:val="22"/>
          <w:szCs w:val="22"/>
        </w:rPr>
        <w:t>mit</w:t>
      </w:r>
      <w:r w:rsidRPr="008D36CA">
        <w:rPr>
          <w:spacing w:val="-10"/>
          <w:sz w:val="22"/>
          <w:szCs w:val="22"/>
        </w:rPr>
        <w:t xml:space="preserve"> </w:t>
      </w:r>
      <w:r w:rsidRPr="008D36CA">
        <w:rPr>
          <w:sz w:val="22"/>
          <w:szCs w:val="22"/>
        </w:rPr>
        <w:t>dem</w:t>
      </w:r>
      <w:r w:rsidRPr="008D36CA">
        <w:rPr>
          <w:spacing w:val="-10"/>
          <w:sz w:val="22"/>
          <w:szCs w:val="22"/>
        </w:rPr>
        <w:t xml:space="preserve"> </w:t>
      </w:r>
      <w:r w:rsidRPr="008D36CA">
        <w:rPr>
          <w:sz w:val="22"/>
          <w:szCs w:val="22"/>
        </w:rPr>
        <w:t>Server</w:t>
      </w:r>
      <w:r w:rsidRPr="008D36CA">
        <w:rPr>
          <w:spacing w:val="-9"/>
          <w:sz w:val="22"/>
          <w:szCs w:val="22"/>
        </w:rPr>
        <w:t xml:space="preserve"> </w:t>
      </w:r>
      <w:r w:rsidRPr="008D36CA">
        <w:rPr>
          <w:sz w:val="22"/>
          <w:szCs w:val="22"/>
        </w:rPr>
        <w:t>hat</w:t>
      </w:r>
      <w:r w:rsidRPr="008D36CA">
        <w:rPr>
          <w:spacing w:val="-7"/>
          <w:sz w:val="22"/>
          <w:szCs w:val="22"/>
        </w:rPr>
        <w:t xml:space="preserve"> </w:t>
      </w:r>
      <w:r w:rsidRPr="008D36CA">
        <w:rPr>
          <w:sz w:val="22"/>
          <w:szCs w:val="22"/>
        </w:rPr>
        <w:t>innerhalb</w:t>
      </w:r>
      <w:r w:rsidRPr="008D36CA">
        <w:rPr>
          <w:spacing w:val="-9"/>
          <w:sz w:val="22"/>
          <w:szCs w:val="22"/>
        </w:rPr>
        <w:t xml:space="preserve"> </w:t>
      </w:r>
      <w:r w:rsidRPr="008D36CA">
        <w:rPr>
          <w:sz w:val="22"/>
          <w:szCs w:val="22"/>
        </w:rPr>
        <w:t>von einer</w:t>
      </w:r>
      <w:r w:rsidRPr="008D36CA">
        <w:rPr>
          <w:spacing w:val="-18"/>
          <w:sz w:val="22"/>
          <w:szCs w:val="22"/>
        </w:rPr>
        <w:t xml:space="preserve"> </w:t>
      </w:r>
      <w:r w:rsidRPr="008D36CA">
        <w:rPr>
          <w:sz w:val="22"/>
          <w:szCs w:val="22"/>
        </w:rPr>
        <w:t>Stunde</w:t>
      </w:r>
      <w:r w:rsidRPr="008D36CA">
        <w:rPr>
          <w:spacing w:val="-17"/>
          <w:sz w:val="22"/>
          <w:szCs w:val="22"/>
        </w:rPr>
        <w:t xml:space="preserve"> </w:t>
      </w:r>
      <w:r w:rsidRPr="008D36CA">
        <w:rPr>
          <w:sz w:val="22"/>
          <w:szCs w:val="22"/>
        </w:rPr>
        <w:t>nach</w:t>
      </w:r>
      <w:r w:rsidRPr="008D36CA">
        <w:rPr>
          <w:spacing w:val="-17"/>
          <w:sz w:val="22"/>
          <w:szCs w:val="22"/>
        </w:rPr>
        <w:t xml:space="preserve"> </w:t>
      </w:r>
      <w:r w:rsidRPr="008D36CA">
        <w:rPr>
          <w:sz w:val="22"/>
          <w:szCs w:val="22"/>
        </w:rPr>
        <w:t>Fertigstellung</w:t>
      </w:r>
      <w:r w:rsidRPr="008D36CA">
        <w:rPr>
          <w:spacing w:val="-18"/>
          <w:sz w:val="22"/>
          <w:szCs w:val="22"/>
        </w:rPr>
        <w:t xml:space="preserve"> </w:t>
      </w:r>
      <w:r w:rsidRPr="008D36CA">
        <w:rPr>
          <w:sz w:val="22"/>
          <w:szCs w:val="22"/>
        </w:rPr>
        <w:t>des</w:t>
      </w:r>
      <w:r w:rsidRPr="008D36CA">
        <w:rPr>
          <w:spacing w:val="-17"/>
          <w:sz w:val="22"/>
          <w:szCs w:val="22"/>
        </w:rPr>
        <w:t xml:space="preserve"> </w:t>
      </w:r>
      <w:r w:rsidRPr="008D36CA">
        <w:rPr>
          <w:sz w:val="22"/>
          <w:szCs w:val="22"/>
        </w:rPr>
        <w:t>Spielberichtes</w:t>
      </w:r>
      <w:r w:rsidRPr="008D36CA">
        <w:rPr>
          <w:spacing w:val="-17"/>
          <w:sz w:val="22"/>
          <w:szCs w:val="22"/>
        </w:rPr>
        <w:t xml:space="preserve"> </w:t>
      </w:r>
      <w:r w:rsidRPr="008D36CA">
        <w:rPr>
          <w:sz w:val="22"/>
          <w:szCs w:val="22"/>
        </w:rPr>
        <w:t>zu</w:t>
      </w:r>
      <w:r w:rsidRPr="008D36CA">
        <w:rPr>
          <w:spacing w:val="-16"/>
          <w:sz w:val="22"/>
          <w:szCs w:val="22"/>
        </w:rPr>
        <w:t xml:space="preserve"> </w:t>
      </w:r>
      <w:r w:rsidRPr="008D36CA">
        <w:rPr>
          <w:sz w:val="22"/>
          <w:szCs w:val="22"/>
        </w:rPr>
        <w:t>erfolgen.</w:t>
      </w:r>
      <w:r w:rsidRPr="008D36CA">
        <w:rPr>
          <w:spacing w:val="-17"/>
          <w:sz w:val="22"/>
          <w:szCs w:val="22"/>
        </w:rPr>
        <w:t xml:space="preserve"> </w:t>
      </w:r>
      <w:r w:rsidRPr="008D36CA">
        <w:rPr>
          <w:sz w:val="22"/>
          <w:szCs w:val="22"/>
        </w:rPr>
        <w:t>Spiele,</w:t>
      </w:r>
      <w:r w:rsidRPr="008D36CA">
        <w:rPr>
          <w:spacing w:val="-17"/>
          <w:sz w:val="22"/>
          <w:szCs w:val="22"/>
        </w:rPr>
        <w:t xml:space="preserve"> </w:t>
      </w:r>
      <w:r w:rsidRPr="008D36CA">
        <w:rPr>
          <w:sz w:val="22"/>
          <w:szCs w:val="22"/>
        </w:rPr>
        <w:t>die</w:t>
      </w:r>
      <w:r w:rsidRPr="008D36CA">
        <w:rPr>
          <w:spacing w:val="-17"/>
          <w:sz w:val="22"/>
          <w:szCs w:val="22"/>
        </w:rPr>
        <w:t xml:space="preserve"> </w:t>
      </w:r>
      <w:r w:rsidRPr="008D36CA">
        <w:rPr>
          <w:sz w:val="22"/>
          <w:szCs w:val="22"/>
        </w:rPr>
        <w:t>am</w:t>
      </w:r>
      <w:r w:rsidRPr="008D36CA">
        <w:rPr>
          <w:spacing w:val="-16"/>
          <w:sz w:val="22"/>
          <w:szCs w:val="22"/>
        </w:rPr>
        <w:t xml:space="preserve"> </w:t>
      </w:r>
      <w:r w:rsidRPr="008D36CA">
        <w:rPr>
          <w:sz w:val="22"/>
          <w:szCs w:val="22"/>
        </w:rPr>
        <w:t>Sonntag</w:t>
      </w:r>
      <w:r w:rsidRPr="008D36CA">
        <w:rPr>
          <w:spacing w:val="-18"/>
          <w:sz w:val="22"/>
          <w:szCs w:val="22"/>
        </w:rPr>
        <w:t xml:space="preserve"> </w:t>
      </w:r>
      <w:r w:rsidRPr="008D36CA">
        <w:rPr>
          <w:sz w:val="22"/>
          <w:szCs w:val="22"/>
        </w:rPr>
        <w:t>nach</w:t>
      </w:r>
      <w:r w:rsidR="003F1875">
        <w:rPr>
          <w:sz w:val="22"/>
          <w:szCs w:val="22"/>
        </w:rPr>
        <w:t xml:space="preserve"> </w:t>
      </w:r>
      <w:r w:rsidRPr="008D36CA">
        <w:rPr>
          <w:sz w:val="22"/>
          <w:szCs w:val="22"/>
        </w:rPr>
        <w:t>19.00</w:t>
      </w:r>
      <w:r w:rsidRPr="008D36CA">
        <w:rPr>
          <w:spacing w:val="-17"/>
          <w:sz w:val="22"/>
          <w:szCs w:val="22"/>
        </w:rPr>
        <w:t xml:space="preserve"> </w:t>
      </w:r>
      <w:r w:rsidRPr="008D36CA">
        <w:rPr>
          <w:sz w:val="22"/>
          <w:szCs w:val="22"/>
        </w:rPr>
        <w:t>Uhr</w:t>
      </w:r>
      <w:r w:rsidRPr="008D36CA">
        <w:rPr>
          <w:spacing w:val="-17"/>
          <w:sz w:val="22"/>
          <w:szCs w:val="22"/>
        </w:rPr>
        <w:t xml:space="preserve"> </w:t>
      </w:r>
      <w:r w:rsidRPr="008D36CA">
        <w:rPr>
          <w:sz w:val="22"/>
          <w:szCs w:val="22"/>
        </w:rPr>
        <w:t>enden,</w:t>
      </w:r>
      <w:r w:rsidRPr="008D36CA">
        <w:rPr>
          <w:spacing w:val="-16"/>
          <w:sz w:val="22"/>
          <w:szCs w:val="22"/>
        </w:rPr>
        <w:t xml:space="preserve"> </w:t>
      </w:r>
      <w:r w:rsidRPr="008D36CA">
        <w:rPr>
          <w:sz w:val="22"/>
          <w:szCs w:val="22"/>
        </w:rPr>
        <w:t>sind</w:t>
      </w:r>
      <w:r w:rsidRPr="008D36CA">
        <w:rPr>
          <w:spacing w:val="-17"/>
          <w:sz w:val="22"/>
          <w:szCs w:val="22"/>
        </w:rPr>
        <w:t xml:space="preserve"> </w:t>
      </w:r>
      <w:r w:rsidRPr="008D36CA">
        <w:rPr>
          <w:sz w:val="22"/>
          <w:szCs w:val="22"/>
        </w:rPr>
        <w:t>bis</w:t>
      </w:r>
      <w:r w:rsidRPr="008D36CA">
        <w:rPr>
          <w:spacing w:val="-17"/>
          <w:sz w:val="22"/>
          <w:szCs w:val="22"/>
        </w:rPr>
        <w:t xml:space="preserve"> </w:t>
      </w:r>
      <w:r w:rsidRPr="008D36CA">
        <w:rPr>
          <w:sz w:val="22"/>
          <w:szCs w:val="22"/>
        </w:rPr>
        <w:t>spätestens</w:t>
      </w:r>
      <w:r w:rsidRPr="008D36CA">
        <w:rPr>
          <w:spacing w:val="-17"/>
          <w:sz w:val="22"/>
          <w:szCs w:val="22"/>
        </w:rPr>
        <w:t xml:space="preserve"> </w:t>
      </w:r>
      <w:r w:rsidRPr="008D36CA">
        <w:rPr>
          <w:sz w:val="22"/>
          <w:szCs w:val="22"/>
        </w:rPr>
        <w:t>1</w:t>
      </w:r>
      <w:r w:rsidRPr="008D36CA">
        <w:rPr>
          <w:spacing w:val="-16"/>
          <w:sz w:val="22"/>
          <w:szCs w:val="22"/>
        </w:rPr>
        <w:t xml:space="preserve"> </w:t>
      </w:r>
      <w:r w:rsidRPr="008D36CA">
        <w:rPr>
          <w:sz w:val="22"/>
          <w:szCs w:val="22"/>
        </w:rPr>
        <w:t>Stunde</w:t>
      </w:r>
      <w:r w:rsidRPr="008D36CA">
        <w:rPr>
          <w:spacing w:val="-17"/>
          <w:sz w:val="22"/>
          <w:szCs w:val="22"/>
        </w:rPr>
        <w:t xml:space="preserve"> </w:t>
      </w:r>
      <w:r w:rsidRPr="008D36CA">
        <w:rPr>
          <w:sz w:val="22"/>
          <w:szCs w:val="22"/>
        </w:rPr>
        <w:t>nach</w:t>
      </w:r>
      <w:r w:rsidRPr="008D36CA">
        <w:rPr>
          <w:spacing w:val="-17"/>
          <w:sz w:val="22"/>
          <w:szCs w:val="22"/>
        </w:rPr>
        <w:t xml:space="preserve"> </w:t>
      </w:r>
      <w:r w:rsidRPr="008D36CA">
        <w:rPr>
          <w:sz w:val="22"/>
          <w:szCs w:val="22"/>
        </w:rPr>
        <w:t>Spielende</w:t>
      </w:r>
      <w:r w:rsidRPr="008D36CA">
        <w:rPr>
          <w:spacing w:val="-16"/>
          <w:sz w:val="22"/>
          <w:szCs w:val="22"/>
        </w:rPr>
        <w:t xml:space="preserve"> </w:t>
      </w:r>
      <w:r w:rsidRPr="008D36CA">
        <w:rPr>
          <w:sz w:val="22"/>
          <w:szCs w:val="22"/>
        </w:rPr>
        <w:t>mit</w:t>
      </w:r>
      <w:r w:rsidRPr="008D36CA">
        <w:rPr>
          <w:spacing w:val="-17"/>
          <w:sz w:val="22"/>
          <w:szCs w:val="22"/>
        </w:rPr>
        <w:t xml:space="preserve"> </w:t>
      </w:r>
      <w:r w:rsidRPr="008D36CA">
        <w:rPr>
          <w:sz w:val="22"/>
          <w:szCs w:val="22"/>
        </w:rPr>
        <w:t>dem</w:t>
      </w:r>
      <w:r w:rsidRPr="008D36CA">
        <w:rPr>
          <w:spacing w:val="-17"/>
          <w:sz w:val="22"/>
          <w:szCs w:val="22"/>
        </w:rPr>
        <w:t xml:space="preserve"> </w:t>
      </w:r>
      <w:r w:rsidRPr="008D36CA">
        <w:rPr>
          <w:sz w:val="22"/>
          <w:szCs w:val="22"/>
        </w:rPr>
        <w:t>Server</w:t>
      </w:r>
      <w:r w:rsidRPr="008D36CA">
        <w:rPr>
          <w:spacing w:val="-16"/>
          <w:sz w:val="22"/>
          <w:szCs w:val="22"/>
        </w:rPr>
        <w:t xml:space="preserve"> </w:t>
      </w:r>
      <w:r w:rsidRPr="008D36CA">
        <w:rPr>
          <w:sz w:val="22"/>
          <w:szCs w:val="22"/>
        </w:rPr>
        <w:t xml:space="preserve">abzugleichen. </w:t>
      </w:r>
    </w:p>
    <w:p w14:paraId="0A477948" w14:textId="78CA71F5" w:rsidR="003F1875" w:rsidRPr="00D94DF9" w:rsidRDefault="00867BA4" w:rsidP="003F1875">
      <w:pPr>
        <w:pStyle w:val="Textkrper"/>
        <w:ind w:left="119" w:right="336"/>
        <w:jc w:val="both"/>
        <w:rPr>
          <w:color w:val="FF0000"/>
          <w:sz w:val="22"/>
          <w:szCs w:val="22"/>
        </w:rPr>
      </w:pPr>
      <w:r w:rsidRPr="008D36CA">
        <w:rPr>
          <w:sz w:val="22"/>
          <w:szCs w:val="22"/>
        </w:rPr>
        <w:t xml:space="preserve">Sollte das System nicht zur Verfügung stehen, </w:t>
      </w:r>
      <w:r w:rsidR="00D94DF9">
        <w:rPr>
          <w:sz w:val="22"/>
          <w:szCs w:val="22"/>
        </w:rPr>
        <w:t xml:space="preserve">oder während eines Spiel ausfallen </w:t>
      </w:r>
      <w:r w:rsidRPr="008D36CA">
        <w:rPr>
          <w:sz w:val="22"/>
          <w:szCs w:val="22"/>
        </w:rPr>
        <w:t xml:space="preserve">ist ein </w:t>
      </w:r>
      <w:r w:rsidRPr="003F1875">
        <w:rPr>
          <w:b/>
          <w:sz w:val="22"/>
          <w:szCs w:val="22"/>
        </w:rPr>
        <w:t>Papier-Spielberichtsformular</w:t>
      </w:r>
      <w:r w:rsidRPr="008D36CA">
        <w:rPr>
          <w:sz w:val="22"/>
          <w:szCs w:val="22"/>
        </w:rPr>
        <w:t xml:space="preserve"> des HVW zu verwenden. </w:t>
      </w:r>
      <w:r w:rsidR="00D94DF9" w:rsidRPr="002246CF">
        <w:rPr>
          <w:color w:val="FF0000"/>
          <w:sz w:val="22"/>
          <w:szCs w:val="22"/>
        </w:rPr>
        <w:t xml:space="preserve">Papierspielberichte sind bei jedem Spiel am </w:t>
      </w:r>
      <w:r w:rsidR="002246CF" w:rsidRPr="002246CF">
        <w:rPr>
          <w:color w:val="FF0000"/>
          <w:sz w:val="22"/>
          <w:szCs w:val="22"/>
        </w:rPr>
        <w:t>Zeitnehmertisch bereit zu halten.</w:t>
      </w:r>
      <w:r w:rsidR="002246CF">
        <w:rPr>
          <w:sz w:val="22"/>
          <w:szCs w:val="22"/>
        </w:rPr>
        <w:t xml:space="preserve"> </w:t>
      </w:r>
      <w:r w:rsidR="00D94DF9">
        <w:rPr>
          <w:sz w:val="22"/>
          <w:szCs w:val="22"/>
        </w:rPr>
        <w:t xml:space="preserve"> </w:t>
      </w:r>
      <w:r w:rsidRPr="008D36CA">
        <w:rPr>
          <w:sz w:val="22"/>
          <w:szCs w:val="22"/>
        </w:rPr>
        <w:t xml:space="preserve">Der Versand der Spielberichtsbögen erfolgt in diesem Fall durch den Heimverein. </w:t>
      </w:r>
      <w:r w:rsidRPr="00D94DF9">
        <w:rPr>
          <w:color w:val="FF0000"/>
          <w:sz w:val="22"/>
          <w:szCs w:val="22"/>
        </w:rPr>
        <w:t xml:space="preserve">Kopiervorlagen für den Spielbericht stehen auf der Homepage des HVW zur Verfügung. </w:t>
      </w:r>
    </w:p>
    <w:p w14:paraId="3C40FEC6" w14:textId="77777777" w:rsidR="00FC7B36" w:rsidRDefault="00867BA4" w:rsidP="003F1875">
      <w:pPr>
        <w:pStyle w:val="Textkrper"/>
        <w:ind w:left="119" w:right="336"/>
        <w:jc w:val="both"/>
        <w:rPr>
          <w:sz w:val="22"/>
          <w:szCs w:val="22"/>
        </w:rPr>
      </w:pPr>
      <w:r w:rsidRPr="008D36CA">
        <w:rPr>
          <w:sz w:val="22"/>
          <w:szCs w:val="22"/>
        </w:rPr>
        <w:t xml:space="preserve">Der Heimverein stellt sicher, dass Sekretär und Zeitnehmer </w:t>
      </w:r>
      <w:r w:rsidRPr="003F1875">
        <w:rPr>
          <w:b/>
          <w:sz w:val="22"/>
          <w:szCs w:val="22"/>
        </w:rPr>
        <w:t>45 Minuten vor Spielbeginn</w:t>
      </w:r>
      <w:r w:rsidRPr="008D36CA">
        <w:rPr>
          <w:sz w:val="22"/>
          <w:szCs w:val="22"/>
        </w:rPr>
        <w:t xml:space="preserve"> die notwendige Hardware (d.h. Notebook oder Tablet) ggf. einschließlich zugehöriger</w:t>
      </w:r>
      <w:r w:rsidRPr="008D36CA">
        <w:rPr>
          <w:spacing w:val="-2"/>
          <w:sz w:val="22"/>
          <w:szCs w:val="22"/>
        </w:rPr>
        <w:t xml:space="preserve"> </w:t>
      </w:r>
      <w:r w:rsidRPr="008D36CA">
        <w:rPr>
          <w:sz w:val="22"/>
          <w:szCs w:val="22"/>
        </w:rPr>
        <w:t>Datenverbindung</w:t>
      </w:r>
      <w:r w:rsidRPr="008D36CA">
        <w:rPr>
          <w:spacing w:val="-3"/>
          <w:sz w:val="22"/>
          <w:szCs w:val="22"/>
        </w:rPr>
        <w:t xml:space="preserve"> </w:t>
      </w:r>
      <w:r w:rsidRPr="008D36CA">
        <w:rPr>
          <w:sz w:val="22"/>
          <w:szCs w:val="22"/>
        </w:rPr>
        <w:t>sowie</w:t>
      </w:r>
      <w:r w:rsidRPr="008D36CA">
        <w:rPr>
          <w:spacing w:val="-1"/>
          <w:sz w:val="22"/>
          <w:szCs w:val="22"/>
        </w:rPr>
        <w:t xml:space="preserve"> </w:t>
      </w:r>
      <w:r w:rsidRPr="008D36CA">
        <w:rPr>
          <w:sz w:val="22"/>
          <w:szCs w:val="22"/>
        </w:rPr>
        <w:t>die</w:t>
      </w:r>
      <w:r w:rsidRPr="008D36CA">
        <w:rPr>
          <w:spacing w:val="-1"/>
          <w:sz w:val="22"/>
          <w:szCs w:val="22"/>
        </w:rPr>
        <w:t xml:space="preserve"> </w:t>
      </w:r>
      <w:r w:rsidRPr="008D36CA">
        <w:rPr>
          <w:sz w:val="22"/>
          <w:szCs w:val="22"/>
        </w:rPr>
        <w:t>aktuellen</w:t>
      </w:r>
      <w:r w:rsidRPr="008D36CA">
        <w:rPr>
          <w:spacing w:val="-1"/>
          <w:sz w:val="22"/>
          <w:szCs w:val="22"/>
        </w:rPr>
        <w:t xml:space="preserve"> </w:t>
      </w:r>
      <w:r w:rsidRPr="008D36CA">
        <w:rPr>
          <w:sz w:val="22"/>
          <w:szCs w:val="22"/>
        </w:rPr>
        <w:t>Spielberichtsdaten</w:t>
      </w:r>
      <w:r w:rsidRPr="008D36CA">
        <w:rPr>
          <w:spacing w:val="-3"/>
          <w:sz w:val="22"/>
          <w:szCs w:val="22"/>
        </w:rPr>
        <w:t xml:space="preserve"> </w:t>
      </w:r>
      <w:r w:rsidRPr="008D36CA">
        <w:rPr>
          <w:sz w:val="22"/>
          <w:szCs w:val="22"/>
        </w:rPr>
        <w:t>zur</w:t>
      </w:r>
      <w:r w:rsidRPr="008D36CA">
        <w:rPr>
          <w:spacing w:val="-2"/>
          <w:sz w:val="22"/>
          <w:szCs w:val="22"/>
        </w:rPr>
        <w:t xml:space="preserve"> </w:t>
      </w:r>
      <w:r w:rsidRPr="008D36CA">
        <w:rPr>
          <w:sz w:val="22"/>
          <w:szCs w:val="22"/>
        </w:rPr>
        <w:t>Verfügung</w:t>
      </w:r>
      <w:r w:rsidRPr="008D36CA">
        <w:rPr>
          <w:spacing w:val="-3"/>
          <w:sz w:val="22"/>
          <w:szCs w:val="22"/>
        </w:rPr>
        <w:t xml:space="preserve"> </w:t>
      </w:r>
      <w:r w:rsidRPr="008D36CA">
        <w:rPr>
          <w:sz w:val="22"/>
          <w:szCs w:val="22"/>
        </w:rPr>
        <w:t>stehen. Hierzu</w:t>
      </w:r>
      <w:r w:rsidRPr="008D36CA">
        <w:rPr>
          <w:spacing w:val="-8"/>
          <w:sz w:val="22"/>
          <w:szCs w:val="22"/>
        </w:rPr>
        <w:t xml:space="preserve"> </w:t>
      </w:r>
      <w:r w:rsidRPr="008D36CA">
        <w:rPr>
          <w:sz w:val="22"/>
          <w:szCs w:val="22"/>
        </w:rPr>
        <w:t>hat</w:t>
      </w:r>
      <w:r w:rsidRPr="008D36CA">
        <w:rPr>
          <w:spacing w:val="-9"/>
          <w:sz w:val="22"/>
          <w:szCs w:val="22"/>
        </w:rPr>
        <w:t xml:space="preserve"> </w:t>
      </w:r>
      <w:r w:rsidRPr="008D36CA">
        <w:rPr>
          <w:sz w:val="22"/>
          <w:szCs w:val="22"/>
        </w:rPr>
        <w:t>im</w:t>
      </w:r>
      <w:r w:rsidRPr="008D36CA">
        <w:rPr>
          <w:spacing w:val="-8"/>
          <w:sz w:val="22"/>
          <w:szCs w:val="22"/>
        </w:rPr>
        <w:t xml:space="preserve"> </w:t>
      </w:r>
      <w:r w:rsidRPr="008D36CA">
        <w:rPr>
          <w:sz w:val="22"/>
          <w:szCs w:val="22"/>
        </w:rPr>
        <w:t>Offline-Betrieb</w:t>
      </w:r>
      <w:r w:rsidRPr="008D36CA">
        <w:rPr>
          <w:spacing w:val="-8"/>
          <w:sz w:val="22"/>
          <w:szCs w:val="22"/>
        </w:rPr>
        <w:t xml:space="preserve"> </w:t>
      </w:r>
      <w:r w:rsidRPr="008D36CA">
        <w:rPr>
          <w:sz w:val="22"/>
          <w:szCs w:val="22"/>
        </w:rPr>
        <w:t>in</w:t>
      </w:r>
      <w:r w:rsidRPr="008D36CA">
        <w:rPr>
          <w:spacing w:val="-8"/>
          <w:sz w:val="22"/>
          <w:szCs w:val="22"/>
        </w:rPr>
        <w:t xml:space="preserve"> </w:t>
      </w:r>
      <w:r w:rsidRPr="008D36CA">
        <w:rPr>
          <w:sz w:val="22"/>
          <w:szCs w:val="22"/>
        </w:rPr>
        <w:t>der</w:t>
      </w:r>
      <w:r w:rsidRPr="008D36CA">
        <w:rPr>
          <w:spacing w:val="-10"/>
          <w:sz w:val="22"/>
          <w:szCs w:val="22"/>
        </w:rPr>
        <w:t xml:space="preserve"> </w:t>
      </w:r>
      <w:r w:rsidRPr="008D36CA">
        <w:rPr>
          <w:sz w:val="22"/>
          <w:szCs w:val="22"/>
        </w:rPr>
        <w:t>Sporthalle</w:t>
      </w:r>
      <w:r w:rsidRPr="008D36CA">
        <w:rPr>
          <w:spacing w:val="-11"/>
          <w:sz w:val="22"/>
          <w:szCs w:val="22"/>
        </w:rPr>
        <w:t xml:space="preserve"> </w:t>
      </w:r>
      <w:r w:rsidRPr="008D36CA">
        <w:rPr>
          <w:sz w:val="22"/>
          <w:szCs w:val="22"/>
        </w:rPr>
        <w:t>der</w:t>
      </w:r>
      <w:r w:rsidRPr="008D36CA">
        <w:rPr>
          <w:spacing w:val="-10"/>
          <w:sz w:val="22"/>
          <w:szCs w:val="22"/>
        </w:rPr>
        <w:t xml:space="preserve"> </w:t>
      </w:r>
      <w:r w:rsidRPr="008D36CA">
        <w:rPr>
          <w:sz w:val="22"/>
          <w:szCs w:val="22"/>
        </w:rPr>
        <w:t>Heimverein</w:t>
      </w:r>
      <w:r w:rsidRPr="008D36CA">
        <w:rPr>
          <w:spacing w:val="-8"/>
          <w:sz w:val="22"/>
          <w:szCs w:val="22"/>
        </w:rPr>
        <w:t xml:space="preserve"> </w:t>
      </w:r>
      <w:r w:rsidRPr="008D36CA">
        <w:rPr>
          <w:sz w:val="22"/>
          <w:szCs w:val="22"/>
        </w:rPr>
        <w:t>die</w:t>
      </w:r>
      <w:r w:rsidRPr="008D36CA">
        <w:rPr>
          <w:spacing w:val="-8"/>
          <w:sz w:val="22"/>
          <w:szCs w:val="22"/>
        </w:rPr>
        <w:t xml:space="preserve"> </w:t>
      </w:r>
      <w:r w:rsidRPr="008D36CA">
        <w:rPr>
          <w:sz w:val="22"/>
          <w:szCs w:val="22"/>
        </w:rPr>
        <w:t>Spieldaten</w:t>
      </w:r>
      <w:r w:rsidRPr="008D36CA">
        <w:rPr>
          <w:spacing w:val="-8"/>
          <w:sz w:val="22"/>
          <w:szCs w:val="22"/>
        </w:rPr>
        <w:t xml:space="preserve"> </w:t>
      </w:r>
      <w:r w:rsidRPr="008D36CA">
        <w:rPr>
          <w:sz w:val="22"/>
          <w:szCs w:val="22"/>
        </w:rPr>
        <w:t>Zuhause</w:t>
      </w:r>
      <w:r w:rsidRPr="008D36CA">
        <w:rPr>
          <w:spacing w:val="-8"/>
          <w:sz w:val="22"/>
          <w:szCs w:val="22"/>
        </w:rPr>
        <w:t xml:space="preserve"> </w:t>
      </w:r>
      <w:r w:rsidRPr="008D36CA">
        <w:rPr>
          <w:sz w:val="22"/>
          <w:szCs w:val="22"/>
        </w:rPr>
        <w:t>online</w:t>
      </w:r>
      <w:r w:rsidR="00402D51" w:rsidRPr="008D36CA">
        <w:rPr>
          <w:sz w:val="22"/>
          <w:szCs w:val="22"/>
        </w:rPr>
        <w:t xml:space="preserve"> </w:t>
      </w:r>
      <w:r w:rsidRPr="008D36CA">
        <w:rPr>
          <w:sz w:val="22"/>
          <w:szCs w:val="22"/>
        </w:rPr>
        <w:t>auf das Notebook oder Tablet zu spielen. Im Online-Betrieb in der Sporthalle wird dieser Vorgang</w:t>
      </w:r>
      <w:r w:rsidRPr="008D36CA">
        <w:rPr>
          <w:spacing w:val="-13"/>
          <w:sz w:val="22"/>
          <w:szCs w:val="22"/>
        </w:rPr>
        <w:t xml:space="preserve"> </w:t>
      </w:r>
      <w:r w:rsidRPr="008D36CA">
        <w:rPr>
          <w:sz w:val="22"/>
          <w:szCs w:val="22"/>
        </w:rPr>
        <w:t>direkt</w:t>
      </w:r>
      <w:r w:rsidRPr="008D36CA">
        <w:rPr>
          <w:spacing w:val="-11"/>
          <w:sz w:val="22"/>
          <w:szCs w:val="22"/>
        </w:rPr>
        <w:t xml:space="preserve"> </w:t>
      </w:r>
      <w:r w:rsidRPr="008D36CA">
        <w:rPr>
          <w:sz w:val="22"/>
          <w:szCs w:val="22"/>
        </w:rPr>
        <w:t>durch</w:t>
      </w:r>
      <w:r w:rsidRPr="008D36CA">
        <w:rPr>
          <w:spacing w:val="-13"/>
          <w:sz w:val="22"/>
          <w:szCs w:val="22"/>
        </w:rPr>
        <w:t xml:space="preserve"> </w:t>
      </w:r>
      <w:r w:rsidRPr="008D36CA">
        <w:rPr>
          <w:sz w:val="22"/>
          <w:szCs w:val="22"/>
        </w:rPr>
        <w:t>den</w:t>
      </w:r>
      <w:r w:rsidRPr="008D36CA">
        <w:rPr>
          <w:spacing w:val="-11"/>
          <w:sz w:val="22"/>
          <w:szCs w:val="22"/>
        </w:rPr>
        <w:t xml:space="preserve"> </w:t>
      </w:r>
      <w:r w:rsidRPr="008D36CA">
        <w:rPr>
          <w:sz w:val="22"/>
          <w:szCs w:val="22"/>
        </w:rPr>
        <w:t>Sekretär</w:t>
      </w:r>
      <w:r w:rsidRPr="008D36CA">
        <w:rPr>
          <w:spacing w:val="-12"/>
          <w:sz w:val="22"/>
          <w:szCs w:val="22"/>
        </w:rPr>
        <w:t xml:space="preserve"> </w:t>
      </w:r>
      <w:r w:rsidRPr="008D36CA">
        <w:rPr>
          <w:sz w:val="22"/>
          <w:szCs w:val="22"/>
        </w:rPr>
        <w:t>vorgenommen.</w:t>
      </w:r>
      <w:r w:rsidRPr="008D36CA">
        <w:rPr>
          <w:spacing w:val="-11"/>
          <w:sz w:val="22"/>
          <w:szCs w:val="22"/>
        </w:rPr>
        <w:t xml:space="preserve"> </w:t>
      </w:r>
      <w:r w:rsidRPr="008D36CA">
        <w:rPr>
          <w:sz w:val="22"/>
          <w:szCs w:val="22"/>
        </w:rPr>
        <w:t>Für</w:t>
      </w:r>
      <w:r w:rsidRPr="008D36CA">
        <w:rPr>
          <w:spacing w:val="-12"/>
          <w:sz w:val="22"/>
          <w:szCs w:val="22"/>
        </w:rPr>
        <w:t xml:space="preserve"> </w:t>
      </w:r>
      <w:r w:rsidRPr="008D36CA">
        <w:rPr>
          <w:sz w:val="22"/>
          <w:szCs w:val="22"/>
        </w:rPr>
        <w:t>die</w:t>
      </w:r>
      <w:r w:rsidRPr="008D36CA">
        <w:rPr>
          <w:spacing w:val="-11"/>
          <w:sz w:val="22"/>
          <w:szCs w:val="22"/>
        </w:rPr>
        <w:t xml:space="preserve"> </w:t>
      </w:r>
      <w:r w:rsidRPr="008D36CA">
        <w:rPr>
          <w:sz w:val="22"/>
          <w:szCs w:val="22"/>
        </w:rPr>
        <w:t>Richtigkeit</w:t>
      </w:r>
      <w:r w:rsidRPr="008D36CA">
        <w:rPr>
          <w:spacing w:val="-11"/>
          <w:sz w:val="22"/>
          <w:szCs w:val="22"/>
        </w:rPr>
        <w:t xml:space="preserve"> </w:t>
      </w:r>
      <w:r w:rsidRPr="008D36CA">
        <w:rPr>
          <w:sz w:val="22"/>
          <w:szCs w:val="22"/>
        </w:rPr>
        <w:t>der</w:t>
      </w:r>
      <w:r w:rsidRPr="008D36CA">
        <w:rPr>
          <w:spacing w:val="-12"/>
          <w:sz w:val="22"/>
          <w:szCs w:val="22"/>
        </w:rPr>
        <w:t xml:space="preserve"> </w:t>
      </w:r>
      <w:r w:rsidRPr="008D36CA">
        <w:rPr>
          <w:sz w:val="22"/>
          <w:szCs w:val="22"/>
        </w:rPr>
        <w:t>Angaben</w:t>
      </w:r>
      <w:r w:rsidRPr="008D36CA">
        <w:rPr>
          <w:spacing w:val="-13"/>
          <w:sz w:val="22"/>
          <w:szCs w:val="22"/>
        </w:rPr>
        <w:t xml:space="preserve"> </w:t>
      </w:r>
      <w:r w:rsidRPr="008D36CA">
        <w:rPr>
          <w:sz w:val="22"/>
          <w:szCs w:val="22"/>
        </w:rPr>
        <w:t xml:space="preserve">bezüglich der Spieler und Offiziellen sind ausschließlich die jeweiligen Mannschaftsverantwortlichen zuständig. </w:t>
      </w:r>
    </w:p>
    <w:p w14:paraId="117A74EA" w14:textId="0C4537E9" w:rsidR="00FC7B36" w:rsidRPr="00B94A17" w:rsidRDefault="007C4108" w:rsidP="003F1875">
      <w:pPr>
        <w:pStyle w:val="Textkrper"/>
        <w:ind w:left="119" w:right="336"/>
        <w:jc w:val="both"/>
        <w:rPr>
          <w:b/>
          <w:sz w:val="22"/>
          <w:szCs w:val="22"/>
        </w:rPr>
      </w:pPr>
      <w:r w:rsidRPr="00B94A17">
        <w:rPr>
          <w:b/>
          <w:sz w:val="22"/>
          <w:szCs w:val="22"/>
        </w:rPr>
        <w:t xml:space="preserve">Spätestens </w:t>
      </w:r>
      <w:r w:rsidR="00E01B6D" w:rsidRPr="00B94A17">
        <w:rPr>
          <w:b/>
          <w:sz w:val="22"/>
          <w:szCs w:val="22"/>
        </w:rPr>
        <w:t>2</w:t>
      </w:r>
      <w:r w:rsidRPr="00B94A17">
        <w:rPr>
          <w:b/>
          <w:sz w:val="22"/>
          <w:szCs w:val="22"/>
        </w:rPr>
        <w:t xml:space="preserve">0 Minuten vor Spielbeginn ist der Spielbericht den Schiedsrichtern zwecks Kontrolle zur Verfügung zu stellen. </w:t>
      </w:r>
    </w:p>
    <w:p w14:paraId="6C5D4AF1" w14:textId="628488A1" w:rsidR="00384B8C" w:rsidRPr="008D36CA" w:rsidRDefault="007C4108" w:rsidP="003F1875">
      <w:pPr>
        <w:pStyle w:val="Textkrper"/>
        <w:ind w:left="119" w:right="336"/>
        <w:jc w:val="both"/>
        <w:rPr>
          <w:sz w:val="22"/>
          <w:szCs w:val="22"/>
        </w:rPr>
      </w:pPr>
      <w:r>
        <w:rPr>
          <w:sz w:val="22"/>
          <w:szCs w:val="22"/>
        </w:rPr>
        <w:t xml:space="preserve">Nach Spielende </w:t>
      </w:r>
      <w:r w:rsidRPr="008D36CA">
        <w:rPr>
          <w:sz w:val="22"/>
          <w:szCs w:val="22"/>
        </w:rPr>
        <w:t xml:space="preserve">ist der Spielbericht </w:t>
      </w:r>
      <w:r>
        <w:rPr>
          <w:sz w:val="22"/>
          <w:szCs w:val="22"/>
        </w:rPr>
        <w:t>s</w:t>
      </w:r>
      <w:r w:rsidR="00867BA4" w:rsidRPr="008D36CA">
        <w:rPr>
          <w:sz w:val="22"/>
          <w:szCs w:val="22"/>
        </w:rPr>
        <w:t xml:space="preserve">pätestens </w:t>
      </w:r>
      <w:r w:rsidRPr="008D36CA">
        <w:rPr>
          <w:sz w:val="22"/>
          <w:szCs w:val="22"/>
        </w:rPr>
        <w:t xml:space="preserve">nach </w:t>
      </w:r>
      <w:r w:rsidR="00867BA4" w:rsidRPr="008D36CA">
        <w:rPr>
          <w:sz w:val="22"/>
          <w:szCs w:val="22"/>
        </w:rPr>
        <w:t>15 Minuten</w:t>
      </w:r>
      <w:r>
        <w:rPr>
          <w:sz w:val="22"/>
          <w:szCs w:val="22"/>
        </w:rPr>
        <w:t xml:space="preserve"> </w:t>
      </w:r>
      <w:r w:rsidR="00867BA4" w:rsidRPr="008D36CA">
        <w:rPr>
          <w:sz w:val="22"/>
          <w:szCs w:val="22"/>
        </w:rPr>
        <w:t>von den Beteiligten (Mannschaftsverantwortlicher, Offizieller) unaufgefordert im Beisein von Schiedsrichter, Sekretär, Zeitnehmer sowie ggf. Spielaufsicht elektronisch zu unterzeichnen.</w:t>
      </w:r>
    </w:p>
    <w:p w14:paraId="5210E201" w14:textId="77777777" w:rsidR="00384B8C" w:rsidRDefault="00384B8C">
      <w:pPr>
        <w:pStyle w:val="Textkrper"/>
        <w:spacing w:before="0"/>
        <w:rPr>
          <w:sz w:val="26"/>
        </w:rPr>
      </w:pPr>
    </w:p>
    <w:p w14:paraId="6CBB3446" w14:textId="77777777" w:rsidR="00384B8C" w:rsidRDefault="00867BA4">
      <w:pPr>
        <w:pStyle w:val="berschrift3"/>
        <w:numPr>
          <w:ilvl w:val="1"/>
          <w:numId w:val="9"/>
        </w:numPr>
        <w:tabs>
          <w:tab w:val="left" w:pos="656"/>
        </w:tabs>
        <w:ind w:left="655" w:hanging="537"/>
      </w:pPr>
      <w:bookmarkStart w:id="18" w:name="5.13_Spielverlegungen"/>
      <w:bookmarkEnd w:id="18"/>
      <w:r>
        <w:rPr>
          <w:spacing w:val="-2"/>
        </w:rPr>
        <w:t>Spielverlegungen</w:t>
      </w:r>
    </w:p>
    <w:p w14:paraId="64D1618E" w14:textId="77777777" w:rsidR="00384B8C" w:rsidRPr="008D36CA" w:rsidRDefault="00867BA4">
      <w:pPr>
        <w:pStyle w:val="Listenabsatz"/>
        <w:numPr>
          <w:ilvl w:val="2"/>
          <w:numId w:val="9"/>
        </w:numPr>
        <w:tabs>
          <w:tab w:val="left" w:pos="795"/>
        </w:tabs>
        <w:spacing w:before="120"/>
        <w:ind w:left="794" w:hanging="675"/>
        <w:rPr>
          <w:i/>
          <w:u w:val="single"/>
        </w:rPr>
      </w:pPr>
      <w:bookmarkStart w:id="19" w:name="5.13.1_Abweichungen"/>
      <w:bookmarkEnd w:id="19"/>
      <w:r w:rsidRPr="008D36CA">
        <w:rPr>
          <w:i/>
          <w:spacing w:val="-2"/>
          <w:u w:val="single"/>
        </w:rPr>
        <w:t>Abweichungen</w:t>
      </w:r>
    </w:p>
    <w:p w14:paraId="4F9875CD" w14:textId="14B458E1" w:rsidR="00384B8C" w:rsidRPr="008D36CA" w:rsidRDefault="00867BA4">
      <w:pPr>
        <w:pStyle w:val="Textkrper"/>
        <w:spacing w:before="119"/>
        <w:ind w:left="120" w:right="334"/>
        <w:jc w:val="both"/>
        <w:rPr>
          <w:sz w:val="22"/>
          <w:szCs w:val="22"/>
        </w:rPr>
      </w:pPr>
      <w:r w:rsidRPr="008D36CA">
        <w:rPr>
          <w:sz w:val="22"/>
          <w:szCs w:val="22"/>
        </w:rPr>
        <w:t>Als</w:t>
      </w:r>
      <w:r w:rsidRPr="008D36CA">
        <w:rPr>
          <w:spacing w:val="-17"/>
          <w:sz w:val="22"/>
          <w:szCs w:val="22"/>
        </w:rPr>
        <w:t xml:space="preserve"> </w:t>
      </w:r>
      <w:r w:rsidRPr="008D36CA">
        <w:rPr>
          <w:sz w:val="22"/>
          <w:szCs w:val="22"/>
        </w:rPr>
        <w:t>Abweichungen</w:t>
      </w:r>
      <w:r w:rsidRPr="008D36CA">
        <w:rPr>
          <w:spacing w:val="-17"/>
          <w:sz w:val="22"/>
          <w:szCs w:val="22"/>
        </w:rPr>
        <w:t xml:space="preserve"> </w:t>
      </w:r>
      <w:r w:rsidRPr="008D36CA">
        <w:rPr>
          <w:sz w:val="22"/>
          <w:szCs w:val="22"/>
        </w:rPr>
        <w:t>gelten</w:t>
      </w:r>
      <w:r w:rsidRPr="008D36CA">
        <w:rPr>
          <w:spacing w:val="-16"/>
          <w:sz w:val="22"/>
          <w:szCs w:val="22"/>
        </w:rPr>
        <w:t xml:space="preserve"> </w:t>
      </w:r>
      <w:r w:rsidRPr="008D36CA">
        <w:rPr>
          <w:sz w:val="22"/>
          <w:szCs w:val="22"/>
        </w:rPr>
        <w:t>die</w:t>
      </w:r>
      <w:r w:rsidRPr="008D36CA">
        <w:rPr>
          <w:spacing w:val="-17"/>
          <w:sz w:val="22"/>
          <w:szCs w:val="22"/>
        </w:rPr>
        <w:t xml:space="preserve"> </w:t>
      </w:r>
      <w:r w:rsidRPr="008D36CA">
        <w:rPr>
          <w:sz w:val="22"/>
          <w:szCs w:val="22"/>
        </w:rPr>
        <w:t>Änderung</w:t>
      </w:r>
      <w:r w:rsidRPr="008D36CA">
        <w:rPr>
          <w:spacing w:val="-17"/>
          <w:sz w:val="22"/>
          <w:szCs w:val="22"/>
        </w:rPr>
        <w:t xml:space="preserve"> </w:t>
      </w:r>
      <w:r w:rsidRPr="008D36CA">
        <w:rPr>
          <w:sz w:val="22"/>
          <w:szCs w:val="22"/>
        </w:rPr>
        <w:t>der</w:t>
      </w:r>
      <w:r w:rsidRPr="008D36CA">
        <w:rPr>
          <w:spacing w:val="-17"/>
          <w:sz w:val="22"/>
          <w:szCs w:val="22"/>
        </w:rPr>
        <w:t xml:space="preserve"> </w:t>
      </w:r>
      <w:r w:rsidRPr="008D36CA">
        <w:rPr>
          <w:sz w:val="22"/>
          <w:szCs w:val="22"/>
        </w:rPr>
        <w:t>Anwurfzeit</w:t>
      </w:r>
      <w:r w:rsidRPr="008D36CA">
        <w:rPr>
          <w:spacing w:val="-16"/>
          <w:sz w:val="22"/>
          <w:szCs w:val="22"/>
        </w:rPr>
        <w:t xml:space="preserve"> </w:t>
      </w:r>
      <w:r w:rsidRPr="008D36CA">
        <w:rPr>
          <w:sz w:val="22"/>
          <w:szCs w:val="22"/>
        </w:rPr>
        <w:t>und/oder</w:t>
      </w:r>
      <w:r w:rsidRPr="008D36CA">
        <w:rPr>
          <w:spacing w:val="-17"/>
          <w:sz w:val="22"/>
          <w:szCs w:val="22"/>
        </w:rPr>
        <w:t xml:space="preserve"> </w:t>
      </w:r>
      <w:r w:rsidRPr="008D36CA">
        <w:rPr>
          <w:sz w:val="22"/>
          <w:szCs w:val="22"/>
        </w:rPr>
        <w:t>die</w:t>
      </w:r>
      <w:r w:rsidRPr="008D36CA">
        <w:rPr>
          <w:spacing w:val="-17"/>
          <w:sz w:val="22"/>
          <w:szCs w:val="22"/>
        </w:rPr>
        <w:t xml:space="preserve"> </w:t>
      </w:r>
      <w:r w:rsidRPr="008D36CA">
        <w:rPr>
          <w:sz w:val="22"/>
          <w:szCs w:val="22"/>
        </w:rPr>
        <w:t>Verlegung</w:t>
      </w:r>
      <w:r w:rsidRPr="008D36CA">
        <w:rPr>
          <w:spacing w:val="-16"/>
          <w:sz w:val="22"/>
          <w:szCs w:val="22"/>
        </w:rPr>
        <w:t xml:space="preserve"> </w:t>
      </w:r>
      <w:r w:rsidRPr="008D36CA">
        <w:rPr>
          <w:sz w:val="22"/>
          <w:szCs w:val="22"/>
        </w:rPr>
        <w:t>in</w:t>
      </w:r>
      <w:r w:rsidRPr="008D36CA">
        <w:rPr>
          <w:spacing w:val="-17"/>
          <w:sz w:val="22"/>
          <w:szCs w:val="22"/>
        </w:rPr>
        <w:t xml:space="preserve"> </w:t>
      </w:r>
      <w:r w:rsidRPr="008D36CA">
        <w:rPr>
          <w:sz w:val="22"/>
          <w:szCs w:val="22"/>
        </w:rPr>
        <w:t>eine</w:t>
      </w:r>
      <w:r w:rsidRPr="008D36CA">
        <w:rPr>
          <w:spacing w:val="-17"/>
          <w:sz w:val="22"/>
          <w:szCs w:val="22"/>
        </w:rPr>
        <w:t xml:space="preserve"> </w:t>
      </w:r>
      <w:r w:rsidRPr="008D36CA">
        <w:rPr>
          <w:sz w:val="22"/>
          <w:szCs w:val="22"/>
        </w:rPr>
        <w:t xml:space="preserve">andere Halle am gleichen Wochentag. </w:t>
      </w:r>
      <w:r w:rsidRPr="00CA4C74">
        <w:rPr>
          <w:b/>
          <w:sz w:val="22"/>
          <w:szCs w:val="22"/>
        </w:rPr>
        <w:t>Abweichungen sind vom Heimverein mind. 21 Tage vorher</w:t>
      </w:r>
      <w:r w:rsidRPr="008D36CA">
        <w:rPr>
          <w:sz w:val="22"/>
          <w:szCs w:val="22"/>
        </w:rPr>
        <w:t xml:space="preserve"> dem Gastverein, den angesetzten Schiedsrichtern und der spielleitenden Stelle </w:t>
      </w:r>
      <w:r w:rsidR="00CA4C74" w:rsidRPr="00CA4C74">
        <w:rPr>
          <w:b/>
          <w:sz w:val="22"/>
          <w:szCs w:val="22"/>
        </w:rPr>
        <w:t>per Verlegungsantrag</w:t>
      </w:r>
      <w:r w:rsidRPr="008D36CA">
        <w:rPr>
          <w:sz w:val="22"/>
          <w:szCs w:val="22"/>
        </w:rPr>
        <w:t xml:space="preserve"> mitzuteilen. </w:t>
      </w:r>
    </w:p>
    <w:p w14:paraId="26EC24EC" w14:textId="751A2D51" w:rsidR="00384B8C" w:rsidRDefault="00384B8C">
      <w:pPr>
        <w:pStyle w:val="Textkrper"/>
        <w:spacing w:before="0"/>
        <w:rPr>
          <w:sz w:val="26"/>
        </w:rPr>
      </w:pPr>
    </w:p>
    <w:p w14:paraId="08495FDC" w14:textId="77777777" w:rsidR="00F6272B" w:rsidRDefault="00F6272B">
      <w:pPr>
        <w:pStyle w:val="Textkrper"/>
        <w:spacing w:before="0"/>
        <w:rPr>
          <w:sz w:val="26"/>
        </w:rPr>
      </w:pPr>
    </w:p>
    <w:p w14:paraId="4C513758" w14:textId="77777777" w:rsidR="00384B8C" w:rsidRPr="008D36CA" w:rsidRDefault="00867BA4" w:rsidP="008D36CA">
      <w:pPr>
        <w:pStyle w:val="Listenabsatz"/>
        <w:numPr>
          <w:ilvl w:val="2"/>
          <w:numId w:val="9"/>
        </w:numPr>
        <w:tabs>
          <w:tab w:val="left" w:pos="795"/>
        </w:tabs>
        <w:spacing w:after="112"/>
        <w:ind w:left="794" w:hanging="675"/>
        <w:rPr>
          <w:i/>
          <w:u w:val="single"/>
        </w:rPr>
      </w:pPr>
      <w:bookmarkStart w:id="20" w:name="5.13.2_Verlegungen"/>
      <w:bookmarkEnd w:id="20"/>
      <w:r w:rsidRPr="008D36CA">
        <w:rPr>
          <w:i/>
          <w:spacing w:val="-2"/>
          <w:u w:val="single"/>
        </w:rPr>
        <w:lastRenderedPageBreak/>
        <w:t>Ve</w:t>
      </w:r>
      <w:r w:rsidRPr="008D36CA">
        <w:rPr>
          <w:sz w:val="24"/>
          <w:szCs w:val="24"/>
          <w:u w:val="single"/>
        </w:rPr>
        <w:t>rlegungen</w:t>
      </w:r>
    </w:p>
    <w:p w14:paraId="7902D682" w14:textId="77777777" w:rsidR="00E01B6D" w:rsidRDefault="00E01B6D" w:rsidP="00E01B6D">
      <w:pPr>
        <w:ind w:left="119" w:right="79"/>
      </w:pPr>
      <w:r>
        <w:t xml:space="preserve">Als Verlegungen gelten alle terminlichen Abweichungen vom vorgesehenen Spieltag. </w:t>
      </w:r>
    </w:p>
    <w:p w14:paraId="7CEC3ED2" w14:textId="77777777" w:rsidR="00E01B6D" w:rsidRDefault="00E01B6D" w:rsidP="00E01B6D">
      <w:pPr>
        <w:ind w:left="119" w:right="79"/>
      </w:pPr>
      <w:r>
        <w:t xml:space="preserve">Spielverlegungen sind </w:t>
      </w:r>
      <w:r w:rsidRPr="002246CF">
        <w:rPr>
          <w:b/>
          <w:color w:val="FF0000"/>
        </w:rPr>
        <w:t>unter Angabe der Gründe und eines neuen Termins</w:t>
      </w:r>
      <w:r w:rsidRPr="002246CF">
        <w:rPr>
          <w:color w:val="FF0000"/>
        </w:rPr>
        <w:t xml:space="preserve"> </w:t>
      </w:r>
      <w:r>
        <w:t xml:space="preserve">mit der Stellungnahme des Gegners mind. 21 Tage vorher bei der spielleitenden Stelle zu beantragen. </w:t>
      </w:r>
    </w:p>
    <w:p w14:paraId="0A7AF6BA" w14:textId="77777777" w:rsidR="00384B8C" w:rsidRDefault="00384B8C">
      <w:pPr>
        <w:pStyle w:val="Textkrper"/>
        <w:spacing w:before="0"/>
        <w:rPr>
          <w:sz w:val="26"/>
        </w:rPr>
      </w:pPr>
    </w:p>
    <w:p w14:paraId="2A580115" w14:textId="77777777" w:rsidR="00384B8C" w:rsidRDefault="00867BA4" w:rsidP="00E01B6D">
      <w:pPr>
        <w:pStyle w:val="Listenabsatz"/>
        <w:numPr>
          <w:ilvl w:val="2"/>
          <w:numId w:val="9"/>
        </w:numPr>
        <w:tabs>
          <w:tab w:val="left" w:pos="795"/>
        </w:tabs>
        <w:spacing w:after="120"/>
        <w:ind w:left="794" w:hanging="675"/>
        <w:rPr>
          <w:i/>
          <w:u w:val="single"/>
        </w:rPr>
      </w:pPr>
      <w:bookmarkStart w:id="21" w:name="5.13.3_Sonstiges"/>
      <w:bookmarkEnd w:id="21"/>
      <w:r>
        <w:rPr>
          <w:i/>
          <w:spacing w:val="-2"/>
          <w:u w:val="single"/>
        </w:rPr>
        <w:t>Sonstiges</w:t>
      </w:r>
    </w:p>
    <w:p w14:paraId="0D2E4F5C" w14:textId="77777777" w:rsidR="00384B8C" w:rsidRPr="008D36CA" w:rsidRDefault="00867BA4" w:rsidP="008D36CA">
      <w:pPr>
        <w:pStyle w:val="Textkrper"/>
        <w:spacing w:before="0"/>
        <w:ind w:left="120"/>
        <w:rPr>
          <w:sz w:val="22"/>
          <w:szCs w:val="22"/>
        </w:rPr>
      </w:pPr>
      <w:r w:rsidRPr="008D36CA">
        <w:rPr>
          <w:sz w:val="22"/>
          <w:szCs w:val="22"/>
        </w:rPr>
        <w:t>Zur</w:t>
      </w:r>
      <w:r w:rsidRPr="008D36CA">
        <w:rPr>
          <w:spacing w:val="40"/>
          <w:sz w:val="22"/>
          <w:szCs w:val="22"/>
        </w:rPr>
        <w:t xml:space="preserve"> </w:t>
      </w:r>
      <w:r w:rsidRPr="008D36CA">
        <w:rPr>
          <w:sz w:val="22"/>
          <w:szCs w:val="22"/>
        </w:rPr>
        <w:t>Abwicklung</w:t>
      </w:r>
      <w:r w:rsidRPr="008D36CA">
        <w:rPr>
          <w:spacing w:val="40"/>
          <w:sz w:val="22"/>
          <w:szCs w:val="22"/>
        </w:rPr>
        <w:t xml:space="preserve"> </w:t>
      </w:r>
      <w:r w:rsidRPr="008D36CA">
        <w:rPr>
          <w:sz w:val="22"/>
          <w:szCs w:val="22"/>
        </w:rPr>
        <w:t>von</w:t>
      </w:r>
      <w:r w:rsidRPr="008D36CA">
        <w:rPr>
          <w:spacing w:val="40"/>
          <w:sz w:val="22"/>
          <w:szCs w:val="22"/>
        </w:rPr>
        <w:t xml:space="preserve"> </w:t>
      </w:r>
      <w:r w:rsidRPr="008D36CA">
        <w:rPr>
          <w:sz w:val="22"/>
          <w:szCs w:val="22"/>
        </w:rPr>
        <w:t>Abweichungen</w:t>
      </w:r>
      <w:r w:rsidRPr="008D36CA">
        <w:rPr>
          <w:spacing w:val="40"/>
          <w:sz w:val="22"/>
          <w:szCs w:val="22"/>
        </w:rPr>
        <w:t xml:space="preserve"> </w:t>
      </w:r>
      <w:r w:rsidRPr="008D36CA">
        <w:rPr>
          <w:sz w:val="22"/>
          <w:szCs w:val="22"/>
        </w:rPr>
        <w:t>gem.</w:t>
      </w:r>
      <w:r w:rsidRPr="008D36CA">
        <w:rPr>
          <w:spacing w:val="40"/>
          <w:sz w:val="22"/>
          <w:szCs w:val="22"/>
        </w:rPr>
        <w:t xml:space="preserve"> </w:t>
      </w:r>
      <w:r w:rsidRPr="008D36CA">
        <w:rPr>
          <w:sz w:val="22"/>
          <w:szCs w:val="22"/>
        </w:rPr>
        <w:t>4.13.1</w:t>
      </w:r>
      <w:r w:rsidRPr="008D36CA">
        <w:rPr>
          <w:spacing w:val="40"/>
          <w:sz w:val="22"/>
          <w:szCs w:val="22"/>
        </w:rPr>
        <w:t xml:space="preserve"> </w:t>
      </w:r>
      <w:r w:rsidRPr="008D36CA">
        <w:rPr>
          <w:sz w:val="22"/>
          <w:szCs w:val="22"/>
        </w:rPr>
        <w:t>bzw.</w:t>
      </w:r>
      <w:r w:rsidRPr="008D36CA">
        <w:rPr>
          <w:spacing w:val="40"/>
          <w:sz w:val="22"/>
          <w:szCs w:val="22"/>
        </w:rPr>
        <w:t xml:space="preserve"> </w:t>
      </w:r>
      <w:r w:rsidRPr="008D36CA">
        <w:rPr>
          <w:sz w:val="22"/>
          <w:szCs w:val="22"/>
        </w:rPr>
        <w:t>Verlegungen</w:t>
      </w:r>
      <w:r w:rsidRPr="008D36CA">
        <w:rPr>
          <w:spacing w:val="40"/>
          <w:sz w:val="22"/>
          <w:szCs w:val="22"/>
        </w:rPr>
        <w:t xml:space="preserve"> </w:t>
      </w:r>
      <w:r w:rsidRPr="008D36CA">
        <w:rPr>
          <w:sz w:val="22"/>
          <w:szCs w:val="22"/>
        </w:rPr>
        <w:t>gem.</w:t>
      </w:r>
      <w:r w:rsidRPr="008D36CA">
        <w:rPr>
          <w:spacing w:val="40"/>
          <w:sz w:val="22"/>
          <w:szCs w:val="22"/>
        </w:rPr>
        <w:t xml:space="preserve"> </w:t>
      </w:r>
      <w:r w:rsidRPr="008D36CA">
        <w:rPr>
          <w:sz w:val="22"/>
          <w:szCs w:val="22"/>
        </w:rPr>
        <w:t>4.13.2</w:t>
      </w:r>
      <w:r w:rsidRPr="008D36CA">
        <w:rPr>
          <w:spacing w:val="40"/>
          <w:sz w:val="22"/>
          <w:szCs w:val="22"/>
        </w:rPr>
        <w:t xml:space="preserve"> </w:t>
      </w:r>
      <w:r w:rsidRPr="008D36CA">
        <w:rPr>
          <w:sz w:val="22"/>
          <w:szCs w:val="22"/>
        </w:rPr>
        <w:t>ist</w:t>
      </w:r>
      <w:r w:rsidRPr="008D36CA">
        <w:rPr>
          <w:spacing w:val="40"/>
          <w:sz w:val="22"/>
          <w:szCs w:val="22"/>
        </w:rPr>
        <w:t xml:space="preserve"> </w:t>
      </w:r>
      <w:r w:rsidRPr="008D36CA">
        <w:rPr>
          <w:sz w:val="22"/>
          <w:szCs w:val="22"/>
        </w:rPr>
        <w:t>das Elektronische Verlegungsmodul in der Software „Siebenmeter“ zu nutzen.</w:t>
      </w:r>
    </w:p>
    <w:p w14:paraId="44A72FE6" w14:textId="1BE7F013" w:rsidR="00384B8C" w:rsidRPr="00CA4C74" w:rsidRDefault="00867BA4" w:rsidP="008D36CA">
      <w:pPr>
        <w:pStyle w:val="Textkrper"/>
        <w:spacing w:before="0"/>
        <w:ind w:left="119"/>
        <w:rPr>
          <w:color w:val="000000" w:themeColor="text1"/>
          <w:sz w:val="22"/>
          <w:szCs w:val="22"/>
        </w:rPr>
      </w:pPr>
      <w:r w:rsidRPr="00CA4C74">
        <w:rPr>
          <w:color w:val="000000" w:themeColor="text1"/>
          <w:sz w:val="22"/>
          <w:szCs w:val="22"/>
        </w:rPr>
        <w:t>Ausgefallene</w:t>
      </w:r>
      <w:r w:rsidRPr="00CA4C74">
        <w:rPr>
          <w:color w:val="000000" w:themeColor="text1"/>
          <w:spacing w:val="80"/>
          <w:w w:val="150"/>
          <w:sz w:val="22"/>
          <w:szCs w:val="22"/>
        </w:rPr>
        <w:t xml:space="preserve"> </w:t>
      </w:r>
      <w:r w:rsidRPr="00CA4C74">
        <w:rPr>
          <w:color w:val="000000" w:themeColor="text1"/>
          <w:sz w:val="22"/>
          <w:szCs w:val="22"/>
        </w:rPr>
        <w:t>Spiele</w:t>
      </w:r>
      <w:r w:rsidRPr="00CA4C74">
        <w:rPr>
          <w:color w:val="000000" w:themeColor="text1"/>
          <w:spacing w:val="80"/>
          <w:w w:val="150"/>
          <w:sz w:val="22"/>
          <w:szCs w:val="22"/>
        </w:rPr>
        <w:t xml:space="preserve"> </w:t>
      </w:r>
      <w:r w:rsidRPr="00CA4C74">
        <w:rPr>
          <w:color w:val="000000" w:themeColor="text1"/>
          <w:sz w:val="22"/>
          <w:szCs w:val="22"/>
        </w:rPr>
        <w:t>der</w:t>
      </w:r>
      <w:r w:rsidRPr="00CA4C74">
        <w:rPr>
          <w:color w:val="000000" w:themeColor="text1"/>
          <w:spacing w:val="80"/>
          <w:w w:val="150"/>
          <w:sz w:val="22"/>
          <w:szCs w:val="22"/>
        </w:rPr>
        <w:t xml:space="preserve"> </w:t>
      </w:r>
      <w:r w:rsidRPr="00CC4711">
        <w:rPr>
          <w:color w:val="7030A0"/>
          <w:sz w:val="22"/>
          <w:szCs w:val="22"/>
        </w:rPr>
        <w:t>Hinrunde</w:t>
      </w:r>
      <w:r w:rsidRPr="00CA4C74">
        <w:rPr>
          <w:color w:val="000000" w:themeColor="text1"/>
          <w:spacing w:val="80"/>
          <w:w w:val="150"/>
          <w:sz w:val="22"/>
          <w:szCs w:val="22"/>
        </w:rPr>
        <w:t xml:space="preserve"> </w:t>
      </w:r>
      <w:r w:rsidRPr="00CA4C74">
        <w:rPr>
          <w:b/>
          <w:color w:val="000000" w:themeColor="text1"/>
          <w:sz w:val="22"/>
          <w:szCs w:val="22"/>
        </w:rPr>
        <w:t>müssen</w:t>
      </w:r>
      <w:r w:rsidRPr="00CA4C74">
        <w:rPr>
          <w:color w:val="000000" w:themeColor="text1"/>
          <w:spacing w:val="80"/>
          <w:w w:val="150"/>
          <w:sz w:val="22"/>
          <w:szCs w:val="22"/>
        </w:rPr>
        <w:t xml:space="preserve"> </w:t>
      </w:r>
      <w:r w:rsidRPr="00CA4C74">
        <w:rPr>
          <w:color w:val="000000" w:themeColor="text1"/>
          <w:sz w:val="22"/>
          <w:szCs w:val="22"/>
        </w:rPr>
        <w:t>in</w:t>
      </w:r>
      <w:r w:rsidRPr="00CA4C74">
        <w:rPr>
          <w:color w:val="000000" w:themeColor="text1"/>
          <w:spacing w:val="80"/>
          <w:w w:val="150"/>
          <w:sz w:val="22"/>
          <w:szCs w:val="22"/>
        </w:rPr>
        <w:t xml:space="preserve"> </w:t>
      </w:r>
      <w:r w:rsidRPr="00CA4C74">
        <w:rPr>
          <w:color w:val="000000" w:themeColor="text1"/>
          <w:sz w:val="22"/>
          <w:szCs w:val="22"/>
        </w:rPr>
        <w:t>der</w:t>
      </w:r>
      <w:r w:rsidRPr="00CA4C74">
        <w:rPr>
          <w:color w:val="000000" w:themeColor="text1"/>
          <w:spacing w:val="80"/>
          <w:w w:val="150"/>
          <w:sz w:val="22"/>
          <w:szCs w:val="22"/>
        </w:rPr>
        <w:t xml:space="preserve"> </w:t>
      </w:r>
      <w:r w:rsidRPr="00CA4C74">
        <w:rPr>
          <w:color w:val="000000" w:themeColor="text1"/>
          <w:sz w:val="22"/>
          <w:szCs w:val="22"/>
        </w:rPr>
        <w:t>Hinrunde</w:t>
      </w:r>
      <w:r w:rsidRPr="00CA4C74">
        <w:rPr>
          <w:color w:val="000000" w:themeColor="text1"/>
          <w:spacing w:val="80"/>
          <w:w w:val="150"/>
          <w:sz w:val="22"/>
          <w:szCs w:val="22"/>
        </w:rPr>
        <w:t xml:space="preserve"> </w:t>
      </w:r>
      <w:r w:rsidRPr="00CA4C74">
        <w:rPr>
          <w:color w:val="000000" w:themeColor="text1"/>
          <w:sz w:val="22"/>
          <w:szCs w:val="22"/>
        </w:rPr>
        <w:t>ausgetragen</w:t>
      </w:r>
      <w:r w:rsidRPr="00CA4C74">
        <w:rPr>
          <w:color w:val="000000" w:themeColor="text1"/>
          <w:spacing w:val="80"/>
          <w:w w:val="150"/>
          <w:sz w:val="22"/>
          <w:szCs w:val="22"/>
        </w:rPr>
        <w:t xml:space="preserve"> </w:t>
      </w:r>
      <w:r w:rsidRPr="00CA4C74">
        <w:rPr>
          <w:color w:val="000000" w:themeColor="text1"/>
          <w:sz w:val="22"/>
          <w:szCs w:val="22"/>
        </w:rPr>
        <w:t xml:space="preserve">werden. </w:t>
      </w:r>
      <w:r w:rsidRPr="00CA4C74">
        <w:rPr>
          <w:b/>
          <w:color w:val="000000" w:themeColor="text1"/>
          <w:sz w:val="22"/>
          <w:szCs w:val="22"/>
        </w:rPr>
        <w:t>Spielverlegungen aus der Hinrunde in die Rückrunde sind nicht zulässig</w:t>
      </w:r>
      <w:r w:rsidRPr="00CA4C74">
        <w:rPr>
          <w:color w:val="000000" w:themeColor="text1"/>
          <w:sz w:val="22"/>
          <w:szCs w:val="22"/>
        </w:rPr>
        <w:t>.</w:t>
      </w:r>
    </w:p>
    <w:p w14:paraId="22C97294" w14:textId="5FBE951A" w:rsidR="00787473" w:rsidRPr="00787473" w:rsidRDefault="00787473" w:rsidP="008D36CA">
      <w:pPr>
        <w:pStyle w:val="Textkrper"/>
        <w:spacing w:before="0"/>
        <w:ind w:left="119"/>
        <w:rPr>
          <w:color w:val="FF0000"/>
          <w:sz w:val="22"/>
          <w:szCs w:val="22"/>
        </w:rPr>
      </w:pPr>
      <w:r>
        <w:rPr>
          <w:color w:val="FF0000"/>
          <w:sz w:val="22"/>
          <w:szCs w:val="22"/>
        </w:rPr>
        <w:t xml:space="preserve">Spielverlegungsanträge sind im Zweifel durch den Heimverein zu stellen, da dieser über die Hallenzeiten verfügt und dem Gastverein diesbezüglich Vorschläge unterbreiten kann. </w:t>
      </w:r>
    </w:p>
    <w:p w14:paraId="5CE55C3A" w14:textId="77777777" w:rsidR="00384B8C" w:rsidRPr="008D36CA" w:rsidRDefault="00384B8C" w:rsidP="008D36CA">
      <w:pPr>
        <w:pStyle w:val="Textkrper"/>
        <w:spacing w:before="0"/>
        <w:rPr>
          <w:sz w:val="22"/>
          <w:szCs w:val="22"/>
        </w:rPr>
      </w:pPr>
    </w:p>
    <w:p w14:paraId="660FF675" w14:textId="77777777" w:rsidR="00384B8C" w:rsidRDefault="00867BA4">
      <w:pPr>
        <w:pStyle w:val="Listenabsatz"/>
        <w:numPr>
          <w:ilvl w:val="2"/>
          <w:numId w:val="9"/>
        </w:numPr>
        <w:tabs>
          <w:tab w:val="left" w:pos="795"/>
        </w:tabs>
        <w:ind w:left="794" w:hanging="675"/>
        <w:rPr>
          <w:i/>
          <w:u w:val="single"/>
        </w:rPr>
      </w:pPr>
      <w:bookmarkStart w:id="22" w:name="5.13.4_Spielabsetzungen"/>
      <w:bookmarkEnd w:id="22"/>
      <w:r>
        <w:rPr>
          <w:i/>
          <w:spacing w:val="-2"/>
          <w:u w:val="single"/>
        </w:rPr>
        <w:t>Spielabsetzungen</w:t>
      </w:r>
    </w:p>
    <w:p w14:paraId="0D6EDB19" w14:textId="77777777" w:rsidR="00384B8C" w:rsidRPr="008D36CA" w:rsidRDefault="00867BA4">
      <w:pPr>
        <w:pStyle w:val="Textkrper"/>
        <w:spacing w:before="119"/>
        <w:ind w:left="119" w:right="336"/>
        <w:jc w:val="both"/>
        <w:rPr>
          <w:sz w:val="22"/>
          <w:szCs w:val="22"/>
        </w:rPr>
      </w:pPr>
      <w:r w:rsidRPr="008D36CA">
        <w:rPr>
          <w:sz w:val="22"/>
          <w:szCs w:val="22"/>
        </w:rPr>
        <w:t>Kann ein Spiel infolge besonderer Umstände (z.B. Quarantäne) nicht ausgetragen werden, entscheidet die spielleitende Stelle über die Wertung oder Neuansetzung des Spiels. Sie kann dabei die betroffenen Vereine anhören.</w:t>
      </w:r>
    </w:p>
    <w:p w14:paraId="70D7F378" w14:textId="77777777" w:rsidR="00384B8C" w:rsidRPr="008D36CA" w:rsidRDefault="00867BA4">
      <w:pPr>
        <w:pStyle w:val="Textkrper"/>
        <w:ind w:left="119" w:right="338"/>
        <w:jc w:val="both"/>
        <w:rPr>
          <w:sz w:val="22"/>
          <w:szCs w:val="22"/>
        </w:rPr>
      </w:pPr>
      <w:r w:rsidRPr="008D36CA">
        <w:rPr>
          <w:sz w:val="22"/>
          <w:szCs w:val="22"/>
        </w:rPr>
        <w:t>Die gemäß diesen Durchführungsbestimmungen vorgesehene Geldstrafe wird in diesen Fällen nicht verhängt. Darüber hinaus gelten in diesem Fall die Reglungen bzgl. Schadensregulierung bei Spielausfall gemäß § 48 SpO nicht.</w:t>
      </w:r>
    </w:p>
    <w:p w14:paraId="618F95DB" w14:textId="77777777" w:rsidR="00384B8C" w:rsidRPr="008D36CA" w:rsidRDefault="00867BA4">
      <w:pPr>
        <w:pStyle w:val="Textkrper"/>
        <w:spacing w:before="217"/>
        <w:ind w:left="119" w:right="336"/>
        <w:jc w:val="both"/>
        <w:rPr>
          <w:sz w:val="22"/>
          <w:szCs w:val="22"/>
        </w:rPr>
      </w:pPr>
      <w:r w:rsidRPr="008D36CA">
        <w:rPr>
          <w:sz w:val="22"/>
          <w:szCs w:val="22"/>
        </w:rPr>
        <w:t>Schiedsrichter,</w:t>
      </w:r>
      <w:r w:rsidRPr="008D36CA">
        <w:rPr>
          <w:spacing w:val="-17"/>
          <w:sz w:val="22"/>
          <w:szCs w:val="22"/>
        </w:rPr>
        <w:t xml:space="preserve"> </w:t>
      </w:r>
      <w:r w:rsidRPr="008D36CA">
        <w:rPr>
          <w:sz w:val="22"/>
          <w:szCs w:val="22"/>
        </w:rPr>
        <w:t>die</w:t>
      </w:r>
      <w:r w:rsidRPr="008D36CA">
        <w:rPr>
          <w:spacing w:val="-17"/>
          <w:sz w:val="22"/>
          <w:szCs w:val="22"/>
        </w:rPr>
        <w:t xml:space="preserve"> </w:t>
      </w:r>
      <w:r w:rsidRPr="008D36CA">
        <w:rPr>
          <w:sz w:val="22"/>
          <w:szCs w:val="22"/>
        </w:rPr>
        <w:t>zum</w:t>
      </w:r>
      <w:r w:rsidRPr="008D36CA">
        <w:rPr>
          <w:spacing w:val="-16"/>
          <w:sz w:val="22"/>
          <w:szCs w:val="22"/>
        </w:rPr>
        <w:t xml:space="preserve"> </w:t>
      </w:r>
      <w:r w:rsidRPr="008D36CA">
        <w:rPr>
          <w:sz w:val="22"/>
          <w:szCs w:val="22"/>
        </w:rPr>
        <w:t>neuen</w:t>
      </w:r>
      <w:r w:rsidRPr="008D36CA">
        <w:rPr>
          <w:spacing w:val="-17"/>
          <w:sz w:val="22"/>
          <w:szCs w:val="22"/>
        </w:rPr>
        <w:t xml:space="preserve"> </w:t>
      </w:r>
      <w:r w:rsidRPr="008D36CA">
        <w:rPr>
          <w:sz w:val="22"/>
          <w:szCs w:val="22"/>
        </w:rPr>
        <w:t>Zeitpunkt</w:t>
      </w:r>
      <w:r w:rsidRPr="008D36CA">
        <w:rPr>
          <w:spacing w:val="-17"/>
          <w:sz w:val="22"/>
          <w:szCs w:val="22"/>
        </w:rPr>
        <w:t xml:space="preserve"> </w:t>
      </w:r>
      <w:r w:rsidRPr="008D36CA">
        <w:rPr>
          <w:sz w:val="22"/>
          <w:szCs w:val="22"/>
        </w:rPr>
        <w:t>verhindert</w:t>
      </w:r>
      <w:r w:rsidRPr="008D36CA">
        <w:rPr>
          <w:spacing w:val="-17"/>
          <w:sz w:val="22"/>
          <w:szCs w:val="22"/>
        </w:rPr>
        <w:t xml:space="preserve"> </w:t>
      </w:r>
      <w:r w:rsidRPr="008D36CA">
        <w:rPr>
          <w:sz w:val="22"/>
          <w:szCs w:val="22"/>
        </w:rPr>
        <w:t>sind,</w:t>
      </w:r>
      <w:r w:rsidRPr="008D36CA">
        <w:rPr>
          <w:spacing w:val="-16"/>
          <w:sz w:val="22"/>
          <w:szCs w:val="22"/>
        </w:rPr>
        <w:t xml:space="preserve"> </w:t>
      </w:r>
      <w:r w:rsidRPr="008D36CA">
        <w:rPr>
          <w:sz w:val="22"/>
          <w:szCs w:val="22"/>
        </w:rPr>
        <w:t>geben</w:t>
      </w:r>
      <w:r w:rsidRPr="008D36CA">
        <w:rPr>
          <w:spacing w:val="-17"/>
          <w:sz w:val="22"/>
          <w:szCs w:val="22"/>
        </w:rPr>
        <w:t xml:space="preserve"> </w:t>
      </w:r>
      <w:r w:rsidRPr="008D36CA">
        <w:rPr>
          <w:sz w:val="22"/>
          <w:szCs w:val="22"/>
        </w:rPr>
        <w:t>das</w:t>
      </w:r>
      <w:r w:rsidRPr="008D36CA">
        <w:rPr>
          <w:spacing w:val="-17"/>
          <w:sz w:val="22"/>
          <w:szCs w:val="22"/>
        </w:rPr>
        <w:t xml:space="preserve"> </w:t>
      </w:r>
      <w:r w:rsidRPr="008D36CA">
        <w:rPr>
          <w:sz w:val="22"/>
          <w:szCs w:val="22"/>
        </w:rPr>
        <w:t>Spiel</w:t>
      </w:r>
      <w:r w:rsidRPr="008D36CA">
        <w:rPr>
          <w:spacing w:val="-16"/>
          <w:sz w:val="22"/>
          <w:szCs w:val="22"/>
        </w:rPr>
        <w:t xml:space="preserve"> </w:t>
      </w:r>
      <w:r w:rsidRPr="008D36CA">
        <w:rPr>
          <w:sz w:val="22"/>
          <w:szCs w:val="22"/>
        </w:rPr>
        <w:t>an</w:t>
      </w:r>
      <w:r w:rsidRPr="008D36CA">
        <w:rPr>
          <w:spacing w:val="-17"/>
          <w:sz w:val="22"/>
          <w:szCs w:val="22"/>
        </w:rPr>
        <w:t xml:space="preserve"> </w:t>
      </w:r>
      <w:r w:rsidRPr="008D36CA">
        <w:rPr>
          <w:sz w:val="22"/>
          <w:szCs w:val="22"/>
        </w:rPr>
        <w:t>den</w:t>
      </w:r>
      <w:r w:rsidRPr="008D36CA">
        <w:rPr>
          <w:spacing w:val="-17"/>
          <w:sz w:val="22"/>
          <w:szCs w:val="22"/>
        </w:rPr>
        <w:t xml:space="preserve"> </w:t>
      </w:r>
      <w:r w:rsidRPr="008D36CA">
        <w:rPr>
          <w:sz w:val="22"/>
          <w:szCs w:val="22"/>
        </w:rPr>
        <w:t>zuständigen Ansetzer zurück, der dann neue Schiedsrichter ansetzt. Die Staffelleiter nehmen die Änderungen</w:t>
      </w:r>
      <w:r w:rsidRPr="008D36CA">
        <w:rPr>
          <w:spacing w:val="-7"/>
          <w:sz w:val="22"/>
          <w:szCs w:val="22"/>
        </w:rPr>
        <w:t xml:space="preserve"> </w:t>
      </w:r>
      <w:r w:rsidRPr="008D36CA">
        <w:rPr>
          <w:sz w:val="22"/>
          <w:szCs w:val="22"/>
        </w:rPr>
        <w:t>im</w:t>
      </w:r>
      <w:r w:rsidRPr="008D36CA">
        <w:rPr>
          <w:spacing w:val="-6"/>
          <w:sz w:val="22"/>
          <w:szCs w:val="22"/>
        </w:rPr>
        <w:t xml:space="preserve"> </w:t>
      </w:r>
      <w:r w:rsidRPr="008D36CA">
        <w:rPr>
          <w:sz w:val="22"/>
          <w:szCs w:val="22"/>
        </w:rPr>
        <w:t>Spielplantool</w:t>
      </w:r>
      <w:r w:rsidRPr="008D36CA">
        <w:rPr>
          <w:spacing w:val="-8"/>
          <w:sz w:val="22"/>
          <w:szCs w:val="22"/>
        </w:rPr>
        <w:t xml:space="preserve"> </w:t>
      </w:r>
      <w:r w:rsidRPr="008D36CA">
        <w:rPr>
          <w:sz w:val="22"/>
          <w:szCs w:val="22"/>
        </w:rPr>
        <w:t>vor</w:t>
      </w:r>
      <w:r w:rsidRPr="008D36CA">
        <w:rPr>
          <w:spacing w:val="-8"/>
          <w:sz w:val="22"/>
          <w:szCs w:val="22"/>
        </w:rPr>
        <w:t xml:space="preserve"> </w:t>
      </w:r>
      <w:r w:rsidRPr="008D36CA">
        <w:rPr>
          <w:sz w:val="22"/>
          <w:szCs w:val="22"/>
        </w:rPr>
        <w:t>(die</w:t>
      </w:r>
      <w:r w:rsidRPr="008D36CA">
        <w:rPr>
          <w:spacing w:val="-7"/>
          <w:sz w:val="22"/>
          <w:szCs w:val="22"/>
        </w:rPr>
        <w:t xml:space="preserve"> </w:t>
      </w:r>
      <w:r w:rsidRPr="008D36CA">
        <w:rPr>
          <w:sz w:val="22"/>
          <w:szCs w:val="22"/>
        </w:rPr>
        <w:t>Vereine</w:t>
      </w:r>
      <w:r w:rsidRPr="008D36CA">
        <w:rPr>
          <w:spacing w:val="-9"/>
          <w:sz w:val="22"/>
          <w:szCs w:val="22"/>
        </w:rPr>
        <w:t xml:space="preserve"> </w:t>
      </w:r>
      <w:r w:rsidRPr="008D36CA">
        <w:rPr>
          <w:sz w:val="22"/>
          <w:szCs w:val="22"/>
        </w:rPr>
        <w:t>kontrollieren</w:t>
      </w:r>
      <w:r w:rsidRPr="008D36CA">
        <w:rPr>
          <w:spacing w:val="-7"/>
          <w:sz w:val="22"/>
          <w:szCs w:val="22"/>
        </w:rPr>
        <w:t xml:space="preserve"> </w:t>
      </w:r>
      <w:r w:rsidRPr="008D36CA">
        <w:rPr>
          <w:sz w:val="22"/>
          <w:szCs w:val="22"/>
        </w:rPr>
        <w:t>dies!),</w:t>
      </w:r>
      <w:r w:rsidRPr="008D36CA">
        <w:rPr>
          <w:spacing w:val="-7"/>
          <w:sz w:val="22"/>
          <w:szCs w:val="22"/>
        </w:rPr>
        <w:t xml:space="preserve"> </w:t>
      </w:r>
      <w:r w:rsidRPr="008D36CA">
        <w:rPr>
          <w:sz w:val="22"/>
          <w:szCs w:val="22"/>
        </w:rPr>
        <w:t>erst</w:t>
      </w:r>
      <w:r w:rsidRPr="008D36CA">
        <w:rPr>
          <w:spacing w:val="-7"/>
          <w:sz w:val="22"/>
          <w:szCs w:val="22"/>
        </w:rPr>
        <w:t xml:space="preserve"> </w:t>
      </w:r>
      <w:r w:rsidRPr="008D36CA">
        <w:rPr>
          <w:sz w:val="22"/>
          <w:szCs w:val="22"/>
        </w:rPr>
        <w:t>dann</w:t>
      </w:r>
      <w:r w:rsidRPr="008D36CA">
        <w:rPr>
          <w:spacing w:val="-7"/>
          <w:sz w:val="22"/>
          <w:szCs w:val="22"/>
        </w:rPr>
        <w:t xml:space="preserve"> </w:t>
      </w:r>
      <w:r w:rsidRPr="008D36CA">
        <w:rPr>
          <w:sz w:val="22"/>
          <w:szCs w:val="22"/>
        </w:rPr>
        <w:t>ist</w:t>
      </w:r>
      <w:r w:rsidRPr="008D36CA">
        <w:rPr>
          <w:spacing w:val="-7"/>
          <w:sz w:val="22"/>
          <w:szCs w:val="22"/>
        </w:rPr>
        <w:t xml:space="preserve"> </w:t>
      </w:r>
      <w:r w:rsidRPr="008D36CA">
        <w:rPr>
          <w:sz w:val="22"/>
          <w:szCs w:val="22"/>
        </w:rPr>
        <w:t>die</w:t>
      </w:r>
      <w:r w:rsidRPr="008D36CA">
        <w:rPr>
          <w:spacing w:val="-7"/>
          <w:sz w:val="22"/>
          <w:szCs w:val="22"/>
        </w:rPr>
        <w:t xml:space="preserve"> </w:t>
      </w:r>
      <w:r w:rsidRPr="008D36CA">
        <w:rPr>
          <w:sz w:val="22"/>
          <w:szCs w:val="22"/>
        </w:rPr>
        <w:t>Änderung verbindlich. Bei Nichteinhaltung der Fristen werden Genehmigungen nur erteilt, wenn die Spielleitung gesichert ist! Mit "21 Tage vorher" ist die Frist zwischen dem Eingang beim Empfänger und dem planmäßigen Spiel gemeint.</w:t>
      </w:r>
    </w:p>
    <w:p w14:paraId="091CC7DC" w14:textId="77777777" w:rsidR="00384B8C" w:rsidRDefault="00384B8C">
      <w:pPr>
        <w:pStyle w:val="Textkrper"/>
        <w:spacing w:before="0"/>
        <w:rPr>
          <w:sz w:val="20"/>
        </w:rPr>
      </w:pPr>
    </w:p>
    <w:p w14:paraId="302BE863" w14:textId="77777777" w:rsidR="00384B8C" w:rsidRDefault="00384B8C">
      <w:pPr>
        <w:pStyle w:val="Textkrper"/>
        <w:spacing w:before="8"/>
        <w:rPr>
          <w:sz w:val="21"/>
        </w:rPr>
      </w:pPr>
    </w:p>
    <w:p w14:paraId="1F7EF0EA" w14:textId="518D2536" w:rsidR="00384B8C" w:rsidRDefault="00490FAF">
      <w:pPr>
        <w:pStyle w:val="berschrift3"/>
        <w:numPr>
          <w:ilvl w:val="1"/>
          <w:numId w:val="9"/>
        </w:numPr>
        <w:tabs>
          <w:tab w:val="left" w:pos="656"/>
        </w:tabs>
        <w:spacing w:before="1"/>
        <w:ind w:left="655" w:hanging="536"/>
      </w:pPr>
      <w:bookmarkStart w:id="23" w:name="5.14_Busbenutzung"/>
      <w:bookmarkEnd w:id="23"/>
      <w:r>
        <w:rPr>
          <w:spacing w:val="-2"/>
        </w:rPr>
        <w:t>Zwei Mannschaften in einer Staffel</w:t>
      </w:r>
    </w:p>
    <w:p w14:paraId="7B8CC5AF" w14:textId="435953D2" w:rsidR="00F6272B" w:rsidRPr="002246CF" w:rsidRDefault="00490FAF" w:rsidP="003A77AE">
      <w:pPr>
        <w:pStyle w:val="Textkrper"/>
        <w:spacing w:before="112"/>
        <w:ind w:left="119"/>
        <w:rPr>
          <w:b/>
          <w:color w:val="FF0000"/>
          <w:sz w:val="22"/>
          <w:szCs w:val="22"/>
        </w:rPr>
      </w:pPr>
      <w:r w:rsidRPr="008D36CA">
        <w:rPr>
          <w:sz w:val="22"/>
          <w:szCs w:val="22"/>
        </w:rPr>
        <w:t xml:space="preserve">In einer Spielklasse können mehrere Mannschaften eines Vereins spielen. Siehe § 40 der SpO. </w:t>
      </w:r>
      <w:r w:rsidRPr="002246CF">
        <w:rPr>
          <w:b/>
          <w:color w:val="FF0000"/>
          <w:sz w:val="22"/>
          <w:szCs w:val="22"/>
        </w:rPr>
        <w:t xml:space="preserve">Spielen zwei Mannschaften in einer Staffel, findet das Rückspiel bis zum 3. Spieltag der Rückrunde auf einem Nachholtermin oder Trainingstag statt. </w:t>
      </w:r>
    </w:p>
    <w:p w14:paraId="1585121D" w14:textId="77777777" w:rsidR="00F6272B" w:rsidRDefault="00F6272B" w:rsidP="00490FAF">
      <w:pPr>
        <w:pStyle w:val="Textkrper"/>
        <w:spacing w:before="0"/>
        <w:ind w:left="118"/>
        <w:rPr>
          <w:spacing w:val="-2"/>
          <w:sz w:val="22"/>
          <w:szCs w:val="22"/>
        </w:rPr>
      </w:pPr>
      <w:bookmarkStart w:id="24" w:name="5.15_Einsprüche"/>
      <w:bookmarkEnd w:id="24"/>
    </w:p>
    <w:p w14:paraId="77B3927E" w14:textId="20E37798" w:rsidR="00FC7B36" w:rsidRDefault="00FC7B36" w:rsidP="0024102C">
      <w:pPr>
        <w:pStyle w:val="berschrift3"/>
        <w:ind w:left="115" w:firstLine="0"/>
      </w:pPr>
      <w:r>
        <w:t>4.1</w:t>
      </w:r>
      <w:r w:rsidR="0005014E">
        <w:t>5</w:t>
      </w:r>
      <w:r>
        <w:t xml:space="preserve"> Einsprüche </w:t>
      </w:r>
    </w:p>
    <w:p w14:paraId="3F07EDC6" w14:textId="77777777" w:rsidR="00FC7B36" w:rsidRDefault="00FC7B36" w:rsidP="003A77AE">
      <w:pPr>
        <w:spacing w:before="112"/>
        <w:ind w:left="113" w:right="79"/>
      </w:pPr>
      <w:r>
        <w:t xml:space="preserve">Das Einspruchsverfahren ist in der RO geregelt, und zwar </w:t>
      </w:r>
    </w:p>
    <w:p w14:paraId="2E39A477" w14:textId="77777777" w:rsidR="00FC7B36" w:rsidRDefault="00FC7B36" w:rsidP="00FC7B36">
      <w:pPr>
        <w:tabs>
          <w:tab w:val="center" w:pos="1949"/>
        </w:tabs>
        <w:spacing w:after="113" w:line="259" w:lineRule="auto"/>
      </w:pPr>
      <w:r>
        <w:rPr>
          <w:rFonts w:ascii="Calibri" w:eastAsia="Calibri" w:hAnsi="Calibri" w:cs="Calibri"/>
        </w:rPr>
        <w:t>−</w:t>
      </w:r>
      <w:r>
        <w:t xml:space="preserve"> </w:t>
      </w:r>
      <w:r>
        <w:tab/>
        <w:t xml:space="preserve">die Zulässigkeit in § 34 </w:t>
      </w:r>
    </w:p>
    <w:p w14:paraId="74673368" w14:textId="77777777" w:rsidR="00FC7B36" w:rsidRDefault="00FC7B36" w:rsidP="00FC7B36">
      <w:pPr>
        <w:tabs>
          <w:tab w:val="center" w:pos="1624"/>
        </w:tabs>
        <w:spacing w:after="113" w:line="259" w:lineRule="auto"/>
      </w:pPr>
      <w:r>
        <w:rPr>
          <w:rFonts w:ascii="Calibri" w:eastAsia="Calibri" w:hAnsi="Calibri" w:cs="Calibri"/>
        </w:rPr>
        <w:t>−</w:t>
      </w:r>
      <w:r>
        <w:t xml:space="preserve"> </w:t>
      </w:r>
      <w:r>
        <w:tab/>
        <w:t xml:space="preserve">die Form in § 37 </w:t>
      </w:r>
    </w:p>
    <w:p w14:paraId="362C163E" w14:textId="59182975" w:rsidR="00FC7B36" w:rsidRDefault="00FC7B36" w:rsidP="00FC7B36">
      <w:pPr>
        <w:spacing w:line="348" w:lineRule="auto"/>
        <w:ind w:left="115" w:right="3281"/>
      </w:pPr>
      <w:r>
        <w:rPr>
          <w:rFonts w:ascii="Calibri" w:eastAsia="Calibri" w:hAnsi="Calibri" w:cs="Calibri"/>
        </w:rPr>
        <w:t>−</w:t>
      </w:r>
      <w:r>
        <w:t xml:space="preserve"> die Fristen in §§ 39, 42 und 43 </w:t>
      </w:r>
      <w:r>
        <w:rPr>
          <w:rFonts w:ascii="Calibri" w:eastAsia="Calibri" w:hAnsi="Calibri" w:cs="Calibri"/>
        </w:rPr>
        <w:t>−</w:t>
      </w:r>
      <w:r>
        <w:t xml:space="preserve"> die Gebühren in § 44 in Verbindung mit den Zusatzbestimmungen des </w:t>
      </w:r>
      <w:r w:rsidR="00CC4711">
        <w:rPr>
          <w:color w:val="7030A0"/>
        </w:rPr>
        <w:t>HVW</w:t>
      </w:r>
      <w:r>
        <w:t xml:space="preserve"> hierzu. </w:t>
      </w:r>
    </w:p>
    <w:p w14:paraId="1E17CBF8" w14:textId="77777777" w:rsidR="00384B8C" w:rsidRPr="008D36CA" w:rsidRDefault="00384B8C">
      <w:pPr>
        <w:pStyle w:val="Textkrper"/>
        <w:spacing w:before="0"/>
        <w:rPr>
          <w:sz w:val="22"/>
          <w:szCs w:val="22"/>
        </w:rPr>
      </w:pPr>
    </w:p>
    <w:p w14:paraId="5AE4B388" w14:textId="104332EB" w:rsidR="00384B8C" w:rsidRDefault="003A77AE" w:rsidP="00DC052B">
      <w:pPr>
        <w:pStyle w:val="berschrift3"/>
        <w:numPr>
          <w:ilvl w:val="1"/>
          <w:numId w:val="13"/>
        </w:numPr>
        <w:tabs>
          <w:tab w:val="left" w:pos="656"/>
        </w:tabs>
      </w:pPr>
      <w:bookmarkStart w:id="25" w:name="5.16_Ordnungsdienst"/>
      <w:bookmarkStart w:id="26" w:name="5.17_Ergebniseingabe"/>
      <w:bookmarkEnd w:id="25"/>
      <w:bookmarkEnd w:id="26"/>
      <w:r>
        <w:rPr>
          <w:spacing w:val="-2"/>
        </w:rPr>
        <w:t xml:space="preserve"> </w:t>
      </w:r>
      <w:r w:rsidR="00867BA4">
        <w:rPr>
          <w:spacing w:val="-2"/>
        </w:rPr>
        <w:t>Ergebniseingabe</w:t>
      </w:r>
    </w:p>
    <w:p w14:paraId="12C8519C" w14:textId="77777777" w:rsidR="00384B8C" w:rsidRPr="008D36CA" w:rsidRDefault="00867BA4">
      <w:pPr>
        <w:pStyle w:val="Textkrper"/>
        <w:ind w:left="120" w:right="337"/>
        <w:jc w:val="both"/>
        <w:rPr>
          <w:sz w:val="22"/>
          <w:szCs w:val="22"/>
        </w:rPr>
      </w:pPr>
      <w:r w:rsidRPr="008D36CA">
        <w:rPr>
          <w:sz w:val="22"/>
          <w:szCs w:val="22"/>
        </w:rPr>
        <w:t>Sofern der elektronische Spielbericht nicht eingesetzt werden kann, sind die Ergebnisse innerhalb von 60 Minuten nach Spielschluss in „Siebenmeter“ einzugeben.</w:t>
      </w:r>
    </w:p>
    <w:p w14:paraId="29EF820C" w14:textId="2A275125" w:rsidR="00384B8C" w:rsidRDefault="00384B8C">
      <w:pPr>
        <w:pStyle w:val="Textkrper"/>
        <w:spacing w:before="0"/>
        <w:rPr>
          <w:sz w:val="26"/>
        </w:rPr>
      </w:pPr>
    </w:p>
    <w:p w14:paraId="4160BF40" w14:textId="261EC005" w:rsidR="0085164D" w:rsidRDefault="0085164D">
      <w:pPr>
        <w:pStyle w:val="Textkrper"/>
        <w:spacing w:before="0"/>
        <w:rPr>
          <w:sz w:val="26"/>
        </w:rPr>
      </w:pPr>
    </w:p>
    <w:p w14:paraId="645CDEEC" w14:textId="58A77326" w:rsidR="00384B8C" w:rsidRDefault="00867BA4" w:rsidP="00DC052B">
      <w:pPr>
        <w:pStyle w:val="berschrift3"/>
        <w:numPr>
          <w:ilvl w:val="1"/>
          <w:numId w:val="13"/>
        </w:numPr>
        <w:tabs>
          <w:tab w:val="left" w:pos="656"/>
        </w:tabs>
      </w:pPr>
      <w:bookmarkStart w:id="27" w:name="5.17_Spielkleidung"/>
      <w:bookmarkEnd w:id="27"/>
      <w:r>
        <w:rPr>
          <w:spacing w:val="-2"/>
        </w:rPr>
        <w:lastRenderedPageBreak/>
        <w:t>Spielkleidung</w:t>
      </w:r>
    </w:p>
    <w:p w14:paraId="28CA6232" w14:textId="77777777" w:rsidR="00E01B6D" w:rsidRPr="00B94A17" w:rsidRDefault="00867BA4">
      <w:pPr>
        <w:pStyle w:val="Textkrper"/>
        <w:ind w:left="120"/>
        <w:rPr>
          <w:spacing w:val="-3"/>
          <w:sz w:val="22"/>
          <w:szCs w:val="22"/>
        </w:rPr>
      </w:pPr>
      <w:r w:rsidRPr="00B94A17">
        <w:rPr>
          <w:sz w:val="22"/>
          <w:szCs w:val="22"/>
        </w:rPr>
        <w:t>Die</w:t>
      </w:r>
      <w:r w:rsidRPr="00B94A17">
        <w:rPr>
          <w:spacing w:val="75"/>
          <w:sz w:val="22"/>
          <w:szCs w:val="22"/>
        </w:rPr>
        <w:t xml:space="preserve"> </w:t>
      </w:r>
      <w:r w:rsidRPr="00B94A17">
        <w:rPr>
          <w:sz w:val="22"/>
          <w:szCs w:val="22"/>
        </w:rPr>
        <w:t>Vereine</w:t>
      </w:r>
      <w:r w:rsidRPr="00B94A17">
        <w:rPr>
          <w:spacing w:val="75"/>
          <w:sz w:val="22"/>
          <w:szCs w:val="22"/>
        </w:rPr>
        <w:t xml:space="preserve"> </w:t>
      </w:r>
      <w:r w:rsidRPr="00B94A17">
        <w:rPr>
          <w:sz w:val="22"/>
          <w:szCs w:val="22"/>
        </w:rPr>
        <w:t>sind</w:t>
      </w:r>
      <w:r w:rsidRPr="00B94A17">
        <w:rPr>
          <w:spacing w:val="75"/>
          <w:sz w:val="22"/>
          <w:szCs w:val="22"/>
        </w:rPr>
        <w:t xml:space="preserve"> </w:t>
      </w:r>
      <w:r w:rsidRPr="00B94A17">
        <w:rPr>
          <w:sz w:val="22"/>
          <w:szCs w:val="22"/>
        </w:rPr>
        <w:t>verpflichtet,</w:t>
      </w:r>
      <w:r w:rsidRPr="00B94A17">
        <w:rPr>
          <w:spacing w:val="75"/>
          <w:sz w:val="22"/>
          <w:szCs w:val="22"/>
        </w:rPr>
        <w:t xml:space="preserve"> </w:t>
      </w:r>
      <w:r w:rsidRPr="00B94A17">
        <w:rPr>
          <w:sz w:val="22"/>
          <w:szCs w:val="22"/>
        </w:rPr>
        <w:t>die</w:t>
      </w:r>
      <w:r w:rsidRPr="00B94A17">
        <w:rPr>
          <w:spacing w:val="75"/>
          <w:sz w:val="22"/>
          <w:szCs w:val="22"/>
        </w:rPr>
        <w:t xml:space="preserve"> </w:t>
      </w:r>
      <w:r w:rsidRPr="00B94A17">
        <w:rPr>
          <w:sz w:val="22"/>
          <w:szCs w:val="22"/>
        </w:rPr>
        <w:t>Farbe</w:t>
      </w:r>
      <w:r w:rsidRPr="00B94A17">
        <w:rPr>
          <w:spacing w:val="75"/>
          <w:sz w:val="22"/>
          <w:szCs w:val="22"/>
        </w:rPr>
        <w:t xml:space="preserve"> </w:t>
      </w:r>
      <w:r w:rsidRPr="00B94A17">
        <w:rPr>
          <w:sz w:val="22"/>
          <w:szCs w:val="22"/>
        </w:rPr>
        <w:t>der</w:t>
      </w:r>
      <w:r w:rsidRPr="00B94A17">
        <w:rPr>
          <w:spacing w:val="73"/>
          <w:sz w:val="22"/>
          <w:szCs w:val="22"/>
        </w:rPr>
        <w:t xml:space="preserve"> </w:t>
      </w:r>
      <w:r w:rsidRPr="00B94A17">
        <w:rPr>
          <w:sz w:val="22"/>
          <w:szCs w:val="22"/>
        </w:rPr>
        <w:t>Spielkleidung</w:t>
      </w:r>
      <w:r w:rsidRPr="00B94A17">
        <w:rPr>
          <w:spacing w:val="73"/>
          <w:sz w:val="22"/>
          <w:szCs w:val="22"/>
        </w:rPr>
        <w:t xml:space="preserve"> </w:t>
      </w:r>
      <w:r w:rsidRPr="00B94A17">
        <w:rPr>
          <w:sz w:val="22"/>
          <w:szCs w:val="22"/>
        </w:rPr>
        <w:t>(Spieler</w:t>
      </w:r>
      <w:r w:rsidRPr="00B94A17">
        <w:rPr>
          <w:spacing w:val="73"/>
          <w:sz w:val="22"/>
          <w:szCs w:val="22"/>
        </w:rPr>
        <w:t xml:space="preserve"> </w:t>
      </w:r>
      <w:r w:rsidRPr="00B94A17">
        <w:rPr>
          <w:sz w:val="22"/>
          <w:szCs w:val="22"/>
        </w:rPr>
        <w:t>und</w:t>
      </w:r>
      <w:r w:rsidRPr="00B94A17">
        <w:rPr>
          <w:spacing w:val="73"/>
          <w:sz w:val="22"/>
          <w:szCs w:val="22"/>
        </w:rPr>
        <w:t xml:space="preserve"> </w:t>
      </w:r>
      <w:r w:rsidRPr="00B94A17">
        <w:rPr>
          <w:sz w:val="22"/>
          <w:szCs w:val="22"/>
        </w:rPr>
        <w:t>Torwarte)</w:t>
      </w:r>
      <w:r w:rsidRPr="00B94A17">
        <w:rPr>
          <w:spacing w:val="73"/>
          <w:sz w:val="22"/>
          <w:szCs w:val="22"/>
        </w:rPr>
        <w:t xml:space="preserve"> </w:t>
      </w:r>
      <w:r w:rsidRPr="00B94A17">
        <w:rPr>
          <w:sz w:val="22"/>
          <w:szCs w:val="22"/>
        </w:rPr>
        <w:t xml:space="preserve">vor </w:t>
      </w:r>
      <w:r w:rsidRPr="00B94A17">
        <w:rPr>
          <w:spacing w:val="-2"/>
          <w:sz w:val="22"/>
          <w:szCs w:val="22"/>
        </w:rPr>
        <w:t>Saisonbeginn in „</w:t>
      </w:r>
      <w:r w:rsidR="005505D0" w:rsidRPr="00B94A17">
        <w:rPr>
          <w:spacing w:val="-2"/>
          <w:sz w:val="22"/>
          <w:szCs w:val="22"/>
        </w:rPr>
        <w:t>Handball4all</w:t>
      </w:r>
      <w:r w:rsidRPr="00B94A17">
        <w:rPr>
          <w:spacing w:val="-2"/>
          <w:sz w:val="22"/>
          <w:szCs w:val="22"/>
        </w:rPr>
        <w:t>“</w:t>
      </w:r>
      <w:r w:rsidRPr="00B94A17">
        <w:rPr>
          <w:spacing w:val="-5"/>
          <w:sz w:val="22"/>
          <w:szCs w:val="22"/>
        </w:rPr>
        <w:t xml:space="preserve"> </w:t>
      </w:r>
      <w:r w:rsidRPr="00B94A17">
        <w:rPr>
          <w:spacing w:val="-2"/>
          <w:sz w:val="22"/>
          <w:szCs w:val="22"/>
        </w:rPr>
        <w:t>einzugeben;</w:t>
      </w:r>
      <w:r w:rsidRPr="00B94A17">
        <w:rPr>
          <w:spacing w:val="-3"/>
          <w:sz w:val="22"/>
          <w:szCs w:val="22"/>
        </w:rPr>
        <w:t xml:space="preserve"> </w:t>
      </w:r>
      <w:r w:rsidRPr="00B94A17">
        <w:rPr>
          <w:spacing w:val="-2"/>
          <w:sz w:val="22"/>
          <w:szCs w:val="22"/>
        </w:rPr>
        <w:t>diese sind</w:t>
      </w:r>
      <w:r w:rsidRPr="00B94A17">
        <w:rPr>
          <w:spacing w:val="-5"/>
          <w:sz w:val="22"/>
          <w:szCs w:val="22"/>
        </w:rPr>
        <w:t xml:space="preserve"> </w:t>
      </w:r>
      <w:r w:rsidRPr="00B94A17">
        <w:rPr>
          <w:spacing w:val="-2"/>
          <w:sz w:val="22"/>
          <w:szCs w:val="22"/>
        </w:rPr>
        <w:t>dann verbindlich.</w:t>
      </w:r>
      <w:r w:rsidRPr="00B94A17">
        <w:rPr>
          <w:spacing w:val="-3"/>
          <w:sz w:val="22"/>
          <w:szCs w:val="22"/>
        </w:rPr>
        <w:t xml:space="preserve"> </w:t>
      </w:r>
    </w:p>
    <w:p w14:paraId="511D2126" w14:textId="5062ED1D" w:rsidR="00384B8C" w:rsidRPr="008D36CA" w:rsidRDefault="00867BA4" w:rsidP="00E01B6D">
      <w:pPr>
        <w:pStyle w:val="Textkrper"/>
        <w:ind w:left="120"/>
        <w:rPr>
          <w:sz w:val="22"/>
          <w:szCs w:val="22"/>
        </w:rPr>
      </w:pPr>
      <w:r w:rsidRPr="00B94A17">
        <w:rPr>
          <w:spacing w:val="-2"/>
          <w:sz w:val="22"/>
          <w:szCs w:val="22"/>
        </w:rPr>
        <w:t>Im Zweifelsfall</w:t>
      </w:r>
      <w:r w:rsidRPr="00B94A17">
        <w:rPr>
          <w:spacing w:val="-4"/>
          <w:sz w:val="22"/>
          <w:szCs w:val="22"/>
        </w:rPr>
        <w:t xml:space="preserve"> gem.</w:t>
      </w:r>
      <w:r w:rsidR="00E01B6D" w:rsidRPr="00B94A17">
        <w:rPr>
          <w:spacing w:val="-4"/>
          <w:sz w:val="22"/>
          <w:szCs w:val="22"/>
        </w:rPr>
        <w:t xml:space="preserve"> </w:t>
      </w:r>
      <w:r w:rsidRPr="00B94A17">
        <w:rPr>
          <w:sz w:val="22"/>
          <w:szCs w:val="22"/>
        </w:rPr>
        <w:t>§</w:t>
      </w:r>
      <w:r w:rsidRPr="00B94A17">
        <w:rPr>
          <w:spacing w:val="24"/>
          <w:sz w:val="22"/>
          <w:szCs w:val="22"/>
        </w:rPr>
        <w:t xml:space="preserve"> </w:t>
      </w:r>
      <w:r w:rsidRPr="00B94A17">
        <w:rPr>
          <w:sz w:val="22"/>
          <w:szCs w:val="22"/>
        </w:rPr>
        <w:t>56</w:t>
      </w:r>
      <w:r w:rsidRPr="00B94A17">
        <w:rPr>
          <w:spacing w:val="23"/>
          <w:sz w:val="22"/>
          <w:szCs w:val="22"/>
        </w:rPr>
        <w:t xml:space="preserve"> </w:t>
      </w:r>
      <w:r w:rsidRPr="00B94A17">
        <w:rPr>
          <w:sz w:val="22"/>
          <w:szCs w:val="22"/>
        </w:rPr>
        <w:t>Abs.</w:t>
      </w:r>
      <w:r w:rsidRPr="00B94A17">
        <w:rPr>
          <w:spacing w:val="25"/>
          <w:sz w:val="22"/>
          <w:szCs w:val="22"/>
        </w:rPr>
        <w:t xml:space="preserve"> </w:t>
      </w:r>
      <w:r w:rsidRPr="00B94A17">
        <w:rPr>
          <w:sz w:val="22"/>
          <w:szCs w:val="22"/>
        </w:rPr>
        <w:t>2</w:t>
      </w:r>
      <w:r w:rsidRPr="00B94A17">
        <w:rPr>
          <w:spacing w:val="23"/>
          <w:sz w:val="22"/>
          <w:szCs w:val="22"/>
        </w:rPr>
        <w:t xml:space="preserve"> </w:t>
      </w:r>
      <w:r w:rsidRPr="00B94A17">
        <w:rPr>
          <w:sz w:val="22"/>
          <w:szCs w:val="22"/>
        </w:rPr>
        <w:t>SpO</w:t>
      </w:r>
      <w:r w:rsidRPr="00B94A17">
        <w:rPr>
          <w:spacing w:val="22"/>
          <w:sz w:val="22"/>
          <w:szCs w:val="22"/>
        </w:rPr>
        <w:t xml:space="preserve"> </w:t>
      </w:r>
      <w:r w:rsidRPr="00B94A17">
        <w:rPr>
          <w:sz w:val="22"/>
          <w:szCs w:val="22"/>
        </w:rPr>
        <w:t>hat</w:t>
      </w:r>
      <w:r w:rsidRPr="00B94A17">
        <w:rPr>
          <w:spacing w:val="23"/>
          <w:sz w:val="22"/>
          <w:szCs w:val="22"/>
        </w:rPr>
        <w:t xml:space="preserve"> </w:t>
      </w:r>
      <w:r w:rsidRPr="00B94A17">
        <w:rPr>
          <w:sz w:val="22"/>
          <w:szCs w:val="22"/>
        </w:rPr>
        <w:t>der</w:t>
      </w:r>
      <w:r w:rsidRPr="00B94A17">
        <w:rPr>
          <w:spacing w:val="24"/>
          <w:sz w:val="22"/>
          <w:szCs w:val="22"/>
        </w:rPr>
        <w:t xml:space="preserve"> </w:t>
      </w:r>
      <w:r w:rsidRPr="00B94A17">
        <w:rPr>
          <w:sz w:val="22"/>
          <w:szCs w:val="22"/>
        </w:rPr>
        <w:t>Heimverein</w:t>
      </w:r>
      <w:r w:rsidRPr="00B94A17">
        <w:rPr>
          <w:spacing w:val="23"/>
          <w:sz w:val="22"/>
          <w:szCs w:val="22"/>
        </w:rPr>
        <w:t xml:space="preserve"> </w:t>
      </w:r>
      <w:r w:rsidRPr="00B94A17">
        <w:rPr>
          <w:sz w:val="22"/>
          <w:szCs w:val="22"/>
        </w:rPr>
        <w:t>die</w:t>
      </w:r>
      <w:r w:rsidRPr="00B94A17">
        <w:rPr>
          <w:spacing w:val="25"/>
          <w:sz w:val="22"/>
          <w:szCs w:val="22"/>
        </w:rPr>
        <w:t xml:space="preserve"> </w:t>
      </w:r>
      <w:r w:rsidRPr="00B94A17">
        <w:rPr>
          <w:sz w:val="22"/>
          <w:szCs w:val="22"/>
        </w:rPr>
        <w:t>Spielkleidung</w:t>
      </w:r>
      <w:r w:rsidRPr="00B94A17">
        <w:rPr>
          <w:spacing w:val="23"/>
          <w:sz w:val="22"/>
          <w:szCs w:val="22"/>
        </w:rPr>
        <w:t xml:space="preserve"> </w:t>
      </w:r>
      <w:r w:rsidRPr="00B94A17">
        <w:rPr>
          <w:sz w:val="22"/>
          <w:szCs w:val="22"/>
        </w:rPr>
        <w:t>zu</w:t>
      </w:r>
      <w:r w:rsidRPr="00B94A17">
        <w:rPr>
          <w:spacing w:val="25"/>
          <w:sz w:val="22"/>
          <w:szCs w:val="22"/>
        </w:rPr>
        <w:t xml:space="preserve"> </w:t>
      </w:r>
      <w:r w:rsidRPr="00B94A17">
        <w:rPr>
          <w:sz w:val="22"/>
          <w:szCs w:val="22"/>
        </w:rPr>
        <w:t>wechseln,</w:t>
      </w:r>
      <w:r w:rsidRPr="00B94A17">
        <w:rPr>
          <w:spacing w:val="25"/>
          <w:sz w:val="22"/>
          <w:szCs w:val="22"/>
        </w:rPr>
        <w:t xml:space="preserve"> </w:t>
      </w:r>
      <w:r w:rsidRPr="00B94A17">
        <w:rPr>
          <w:sz w:val="22"/>
          <w:szCs w:val="22"/>
        </w:rPr>
        <w:t>wenn</w:t>
      </w:r>
      <w:r w:rsidRPr="00B94A17">
        <w:rPr>
          <w:spacing w:val="25"/>
          <w:sz w:val="22"/>
          <w:szCs w:val="22"/>
        </w:rPr>
        <w:t xml:space="preserve"> </w:t>
      </w:r>
      <w:r w:rsidRPr="00B94A17">
        <w:rPr>
          <w:sz w:val="22"/>
          <w:szCs w:val="22"/>
        </w:rPr>
        <w:t>er</w:t>
      </w:r>
      <w:r w:rsidRPr="00B94A17">
        <w:rPr>
          <w:spacing w:val="21"/>
          <w:sz w:val="22"/>
          <w:szCs w:val="22"/>
        </w:rPr>
        <w:t xml:space="preserve"> </w:t>
      </w:r>
      <w:r w:rsidRPr="008D36CA">
        <w:rPr>
          <w:sz w:val="22"/>
          <w:szCs w:val="22"/>
        </w:rPr>
        <w:t>nicht</w:t>
      </w:r>
      <w:r w:rsidRPr="008D36CA">
        <w:rPr>
          <w:spacing w:val="22"/>
          <w:sz w:val="22"/>
          <w:szCs w:val="22"/>
        </w:rPr>
        <w:t xml:space="preserve"> </w:t>
      </w:r>
      <w:r w:rsidRPr="008D36CA">
        <w:rPr>
          <w:sz w:val="22"/>
          <w:szCs w:val="22"/>
        </w:rPr>
        <w:t>die</w:t>
      </w:r>
      <w:r w:rsidRPr="008D36CA">
        <w:rPr>
          <w:spacing w:val="25"/>
          <w:sz w:val="22"/>
          <w:szCs w:val="22"/>
        </w:rPr>
        <w:t xml:space="preserve"> </w:t>
      </w:r>
      <w:r w:rsidRPr="008D36CA">
        <w:rPr>
          <w:spacing w:val="-5"/>
          <w:sz w:val="22"/>
          <w:szCs w:val="22"/>
        </w:rPr>
        <w:t>in</w:t>
      </w:r>
      <w:r w:rsidR="00E01B6D">
        <w:rPr>
          <w:spacing w:val="-5"/>
          <w:sz w:val="22"/>
          <w:szCs w:val="22"/>
        </w:rPr>
        <w:t xml:space="preserve"> </w:t>
      </w:r>
      <w:r w:rsidRPr="008D36CA">
        <w:rPr>
          <w:sz w:val="22"/>
          <w:szCs w:val="22"/>
        </w:rPr>
        <w:t>„</w:t>
      </w:r>
      <w:r w:rsidR="00A845C9" w:rsidRPr="008D36CA">
        <w:rPr>
          <w:sz w:val="22"/>
          <w:szCs w:val="22"/>
        </w:rPr>
        <w:t>Handball4all</w:t>
      </w:r>
      <w:r w:rsidRPr="008D36CA">
        <w:rPr>
          <w:sz w:val="22"/>
          <w:szCs w:val="22"/>
        </w:rPr>
        <w:t>“</w:t>
      </w:r>
      <w:r w:rsidRPr="008D36CA">
        <w:rPr>
          <w:spacing w:val="-8"/>
          <w:sz w:val="22"/>
          <w:szCs w:val="22"/>
        </w:rPr>
        <w:t xml:space="preserve"> </w:t>
      </w:r>
      <w:r w:rsidRPr="008D36CA">
        <w:rPr>
          <w:sz w:val="22"/>
          <w:szCs w:val="22"/>
        </w:rPr>
        <w:t>angegebene</w:t>
      </w:r>
      <w:r w:rsidRPr="008D36CA">
        <w:rPr>
          <w:spacing w:val="-6"/>
          <w:sz w:val="22"/>
          <w:szCs w:val="22"/>
        </w:rPr>
        <w:t xml:space="preserve"> </w:t>
      </w:r>
      <w:r w:rsidRPr="008D36CA">
        <w:rPr>
          <w:sz w:val="22"/>
          <w:szCs w:val="22"/>
        </w:rPr>
        <w:t>Spielkleidung</w:t>
      </w:r>
      <w:r w:rsidRPr="008D36CA">
        <w:rPr>
          <w:spacing w:val="-7"/>
          <w:sz w:val="22"/>
          <w:szCs w:val="22"/>
        </w:rPr>
        <w:t xml:space="preserve"> </w:t>
      </w:r>
      <w:r w:rsidRPr="008D36CA">
        <w:rPr>
          <w:spacing w:val="-2"/>
          <w:sz w:val="22"/>
          <w:szCs w:val="22"/>
        </w:rPr>
        <w:t>trägt.</w:t>
      </w:r>
    </w:p>
    <w:p w14:paraId="658D900F" w14:textId="77777777" w:rsidR="00384B8C" w:rsidRDefault="00384B8C">
      <w:pPr>
        <w:pStyle w:val="Textkrper"/>
        <w:spacing w:before="0"/>
        <w:rPr>
          <w:sz w:val="26"/>
        </w:rPr>
      </w:pPr>
    </w:p>
    <w:p w14:paraId="02DC86D0" w14:textId="340E493E" w:rsidR="00384B8C" w:rsidRDefault="00867BA4" w:rsidP="00DC052B">
      <w:pPr>
        <w:pStyle w:val="berschrift3"/>
        <w:numPr>
          <w:ilvl w:val="1"/>
          <w:numId w:val="13"/>
        </w:numPr>
        <w:tabs>
          <w:tab w:val="left" w:pos="656"/>
        </w:tabs>
        <w:spacing w:after="120"/>
        <w:ind w:hanging="403"/>
      </w:pPr>
      <w:bookmarkStart w:id="28" w:name="5.18_Punktgleichheit"/>
      <w:bookmarkEnd w:id="28"/>
      <w:r>
        <w:rPr>
          <w:spacing w:val="-2"/>
        </w:rPr>
        <w:t>Punktgleichheit</w:t>
      </w:r>
    </w:p>
    <w:p w14:paraId="63A63113" w14:textId="0A2583E6" w:rsidR="00FC7B36" w:rsidRPr="00B94A17" w:rsidRDefault="00FC7B36" w:rsidP="0024102C">
      <w:pPr>
        <w:spacing w:after="11" w:line="250" w:lineRule="auto"/>
        <w:ind w:left="119" w:right="79"/>
      </w:pPr>
      <w:r w:rsidRPr="00B94A17">
        <w:t xml:space="preserve">Sind Mannschaften punktgleich, so wird der direkte Vergleich in der Reihenfolge: Punkte, Tordifferenz herangezogen. Ist auch die Tordifferenz identisch so </w:t>
      </w:r>
      <w:r w:rsidR="00CC4711">
        <w:rPr>
          <w:color w:val="7030A0"/>
        </w:rPr>
        <w:t>sind Entscheidungsspiele gemäß § 44</w:t>
      </w:r>
      <w:r w:rsidR="00901DF5">
        <w:rPr>
          <w:color w:val="7030A0"/>
        </w:rPr>
        <w:t xml:space="preserve"> DHB-SpO durchzuführen. </w:t>
      </w:r>
    </w:p>
    <w:p w14:paraId="6A2EA0F0" w14:textId="77777777" w:rsidR="00384B8C" w:rsidRDefault="00384B8C">
      <w:pPr>
        <w:pStyle w:val="Textkrper"/>
        <w:spacing w:before="0"/>
        <w:rPr>
          <w:sz w:val="26"/>
        </w:rPr>
      </w:pPr>
    </w:p>
    <w:p w14:paraId="66DBBC15" w14:textId="6C0D0029" w:rsidR="00384B8C" w:rsidRDefault="00867BA4" w:rsidP="00DC052B">
      <w:pPr>
        <w:pStyle w:val="berschrift1"/>
        <w:numPr>
          <w:ilvl w:val="0"/>
          <w:numId w:val="9"/>
        </w:numPr>
        <w:tabs>
          <w:tab w:val="left" w:pos="481"/>
        </w:tabs>
        <w:jc w:val="both"/>
      </w:pPr>
      <w:bookmarkStart w:id="29" w:name="6._Spielmodalitäten_/_Auf-_und_Abstieg_/"/>
      <w:bookmarkEnd w:id="29"/>
      <w:r>
        <w:rPr>
          <w:color w:val="001F5F"/>
        </w:rPr>
        <w:t>Spielmodalitäten</w:t>
      </w:r>
      <w:r>
        <w:rPr>
          <w:color w:val="001F5F"/>
          <w:spacing w:val="-12"/>
        </w:rPr>
        <w:t xml:space="preserve"> </w:t>
      </w:r>
      <w:r>
        <w:rPr>
          <w:color w:val="001F5F"/>
        </w:rPr>
        <w:t>/</w:t>
      </w:r>
      <w:r>
        <w:rPr>
          <w:color w:val="001F5F"/>
          <w:spacing w:val="-7"/>
        </w:rPr>
        <w:t xml:space="preserve"> </w:t>
      </w:r>
      <w:r>
        <w:rPr>
          <w:color w:val="001F5F"/>
        </w:rPr>
        <w:t>Auf-</w:t>
      </w:r>
      <w:r>
        <w:rPr>
          <w:color w:val="001F5F"/>
          <w:spacing w:val="-10"/>
        </w:rPr>
        <w:t xml:space="preserve"> </w:t>
      </w:r>
      <w:r>
        <w:rPr>
          <w:color w:val="001F5F"/>
        </w:rPr>
        <w:t>und</w:t>
      </w:r>
      <w:r>
        <w:rPr>
          <w:color w:val="001F5F"/>
          <w:spacing w:val="-7"/>
        </w:rPr>
        <w:t xml:space="preserve"> </w:t>
      </w:r>
      <w:r>
        <w:rPr>
          <w:color w:val="001F5F"/>
        </w:rPr>
        <w:t>Abstieg</w:t>
      </w:r>
      <w:r>
        <w:rPr>
          <w:color w:val="001F5F"/>
          <w:spacing w:val="-11"/>
        </w:rPr>
        <w:t xml:space="preserve"> </w:t>
      </w:r>
      <w:r>
        <w:rPr>
          <w:color w:val="001F5F"/>
        </w:rPr>
        <w:t>/</w:t>
      </w:r>
      <w:r>
        <w:rPr>
          <w:color w:val="001F5F"/>
          <w:spacing w:val="-12"/>
        </w:rPr>
        <w:t xml:space="preserve"> </w:t>
      </w:r>
      <w:r>
        <w:rPr>
          <w:color w:val="001F5F"/>
          <w:spacing w:val="-2"/>
        </w:rPr>
        <w:t>Entscheidungsspiele</w:t>
      </w:r>
    </w:p>
    <w:p w14:paraId="16CB5B95" w14:textId="7D94D714" w:rsidR="00384B8C" w:rsidRDefault="0085164D" w:rsidP="0024102C">
      <w:pPr>
        <w:pStyle w:val="berschrift3"/>
        <w:numPr>
          <w:ilvl w:val="1"/>
          <w:numId w:val="11"/>
        </w:numPr>
        <w:tabs>
          <w:tab w:val="left" w:pos="524"/>
        </w:tabs>
        <w:spacing w:before="122"/>
      </w:pPr>
      <w:bookmarkStart w:id="30" w:name="6.1_Männer-_und_Frauenspiele"/>
      <w:bookmarkEnd w:id="30"/>
      <w:r>
        <w:t xml:space="preserve"> </w:t>
      </w:r>
      <w:r w:rsidR="00867BA4">
        <w:t>Männer-</w:t>
      </w:r>
      <w:r w:rsidR="00867BA4">
        <w:rPr>
          <w:spacing w:val="-5"/>
        </w:rPr>
        <w:t xml:space="preserve"> </w:t>
      </w:r>
      <w:r w:rsidR="00867BA4">
        <w:t>und</w:t>
      </w:r>
      <w:r w:rsidR="00867BA4">
        <w:rPr>
          <w:spacing w:val="-3"/>
        </w:rPr>
        <w:t xml:space="preserve"> </w:t>
      </w:r>
      <w:r w:rsidR="00867BA4">
        <w:rPr>
          <w:spacing w:val="-2"/>
        </w:rPr>
        <w:t>Frauenspiele</w:t>
      </w:r>
    </w:p>
    <w:p w14:paraId="12851077" w14:textId="77777777" w:rsidR="00384B8C" w:rsidRPr="00F11C93" w:rsidRDefault="00867BA4">
      <w:pPr>
        <w:pStyle w:val="Textkrper"/>
        <w:ind w:left="120"/>
        <w:rPr>
          <w:sz w:val="22"/>
          <w:szCs w:val="22"/>
        </w:rPr>
      </w:pPr>
      <w:r w:rsidRPr="00F11C93">
        <w:rPr>
          <w:sz w:val="22"/>
          <w:szCs w:val="22"/>
        </w:rPr>
        <w:t>Die</w:t>
      </w:r>
      <w:r w:rsidRPr="00F11C93">
        <w:rPr>
          <w:spacing w:val="-5"/>
          <w:sz w:val="22"/>
          <w:szCs w:val="22"/>
        </w:rPr>
        <w:t xml:space="preserve"> </w:t>
      </w:r>
      <w:r w:rsidRPr="00F11C93">
        <w:rPr>
          <w:sz w:val="22"/>
          <w:szCs w:val="22"/>
        </w:rPr>
        <w:t>Staffeleinteilung</w:t>
      </w:r>
      <w:r w:rsidRPr="00F11C93">
        <w:rPr>
          <w:spacing w:val="-5"/>
          <w:sz w:val="22"/>
          <w:szCs w:val="22"/>
        </w:rPr>
        <w:t xml:space="preserve"> </w:t>
      </w:r>
      <w:r w:rsidRPr="00F11C93">
        <w:rPr>
          <w:sz w:val="22"/>
          <w:szCs w:val="22"/>
        </w:rPr>
        <w:t>erfolgt</w:t>
      </w:r>
      <w:r w:rsidRPr="00F11C93">
        <w:rPr>
          <w:spacing w:val="-3"/>
          <w:sz w:val="22"/>
          <w:szCs w:val="22"/>
        </w:rPr>
        <w:t xml:space="preserve"> </w:t>
      </w:r>
      <w:r w:rsidRPr="00F11C93">
        <w:rPr>
          <w:sz w:val="22"/>
          <w:szCs w:val="22"/>
        </w:rPr>
        <w:t>jährlich</w:t>
      </w:r>
      <w:r w:rsidRPr="00F11C93">
        <w:rPr>
          <w:spacing w:val="-3"/>
          <w:sz w:val="22"/>
          <w:szCs w:val="22"/>
        </w:rPr>
        <w:t xml:space="preserve"> </w:t>
      </w:r>
      <w:r w:rsidRPr="00F11C93">
        <w:rPr>
          <w:sz w:val="22"/>
          <w:szCs w:val="22"/>
        </w:rPr>
        <w:t>durch</w:t>
      </w:r>
      <w:r w:rsidRPr="00F11C93">
        <w:rPr>
          <w:spacing w:val="-5"/>
          <w:sz w:val="22"/>
          <w:szCs w:val="22"/>
        </w:rPr>
        <w:t xml:space="preserve"> </w:t>
      </w:r>
      <w:r w:rsidRPr="00F11C93">
        <w:rPr>
          <w:sz w:val="22"/>
          <w:szCs w:val="22"/>
        </w:rPr>
        <w:t>die</w:t>
      </w:r>
      <w:r w:rsidRPr="00F11C93">
        <w:rPr>
          <w:spacing w:val="-4"/>
          <w:sz w:val="22"/>
          <w:szCs w:val="22"/>
        </w:rPr>
        <w:t xml:space="preserve"> </w:t>
      </w:r>
      <w:r w:rsidRPr="00F11C93">
        <w:rPr>
          <w:spacing w:val="-2"/>
          <w:sz w:val="22"/>
          <w:szCs w:val="22"/>
        </w:rPr>
        <w:t>Staffelleiter.</w:t>
      </w:r>
    </w:p>
    <w:p w14:paraId="15D55497" w14:textId="77777777" w:rsidR="00384B8C" w:rsidRPr="00F11C93" w:rsidRDefault="00384B8C">
      <w:pPr>
        <w:pStyle w:val="Textkrper"/>
        <w:spacing w:before="0"/>
        <w:rPr>
          <w:sz w:val="22"/>
          <w:szCs w:val="22"/>
        </w:rPr>
      </w:pPr>
    </w:p>
    <w:p w14:paraId="341AD08A" w14:textId="77777777" w:rsidR="00384B8C" w:rsidRPr="00F11C93" w:rsidRDefault="00867BA4" w:rsidP="0024102C">
      <w:pPr>
        <w:pStyle w:val="berschrift3"/>
        <w:numPr>
          <w:ilvl w:val="1"/>
          <w:numId w:val="11"/>
        </w:numPr>
        <w:tabs>
          <w:tab w:val="left" w:pos="524"/>
        </w:tabs>
        <w:spacing w:before="124"/>
        <w:rPr>
          <w:spacing w:val="-2"/>
        </w:rPr>
      </w:pPr>
      <w:bookmarkStart w:id="31" w:name="6.1.1_Auf-_und_Abstiegsregelung"/>
      <w:bookmarkEnd w:id="31"/>
      <w:r w:rsidRPr="00F11C93">
        <w:rPr>
          <w:spacing w:val="-2"/>
        </w:rPr>
        <w:t>Auf- und Abstiegsregelung</w:t>
      </w:r>
    </w:p>
    <w:p w14:paraId="1D1E9494" w14:textId="77777777" w:rsidR="00542D95" w:rsidRDefault="00867BA4">
      <w:pPr>
        <w:pStyle w:val="Textkrper"/>
        <w:spacing w:before="119"/>
        <w:ind w:left="119" w:right="336"/>
        <w:jc w:val="both"/>
        <w:rPr>
          <w:sz w:val="22"/>
          <w:szCs w:val="22"/>
        </w:rPr>
      </w:pPr>
      <w:r w:rsidRPr="00F11C93">
        <w:rPr>
          <w:sz w:val="22"/>
          <w:szCs w:val="22"/>
        </w:rPr>
        <w:t xml:space="preserve">Aus den </w:t>
      </w:r>
      <w:r w:rsidR="00335303" w:rsidRPr="00F11C93">
        <w:rPr>
          <w:sz w:val="22"/>
          <w:szCs w:val="22"/>
        </w:rPr>
        <w:t>Kreisligen</w:t>
      </w:r>
      <w:r w:rsidRPr="00F11C93">
        <w:rPr>
          <w:sz w:val="22"/>
          <w:szCs w:val="22"/>
        </w:rPr>
        <w:t xml:space="preserve"> </w:t>
      </w:r>
      <w:r w:rsidR="00335303" w:rsidRPr="00F11C93">
        <w:rPr>
          <w:sz w:val="22"/>
          <w:szCs w:val="22"/>
        </w:rPr>
        <w:t xml:space="preserve">Frauen und Männer steigt </w:t>
      </w:r>
      <w:r w:rsidR="00542D95">
        <w:rPr>
          <w:sz w:val="22"/>
          <w:szCs w:val="22"/>
        </w:rPr>
        <w:t xml:space="preserve">grundsätzlich </w:t>
      </w:r>
      <w:r w:rsidR="00335303" w:rsidRPr="00F11C93">
        <w:rPr>
          <w:sz w:val="22"/>
          <w:szCs w:val="22"/>
        </w:rPr>
        <w:t xml:space="preserve">jeweils nur eine Mannschaft in </w:t>
      </w:r>
      <w:r w:rsidRPr="00F11C93">
        <w:rPr>
          <w:sz w:val="22"/>
          <w:szCs w:val="22"/>
        </w:rPr>
        <w:t xml:space="preserve">die </w:t>
      </w:r>
      <w:r w:rsidR="00335303" w:rsidRPr="00F11C93">
        <w:rPr>
          <w:sz w:val="22"/>
          <w:szCs w:val="22"/>
        </w:rPr>
        <w:t xml:space="preserve">Bezirksliga auf. </w:t>
      </w:r>
    </w:p>
    <w:p w14:paraId="03BF1401" w14:textId="5C41C6F9" w:rsidR="00384B8C" w:rsidRPr="00542D95" w:rsidRDefault="00542D95">
      <w:pPr>
        <w:pStyle w:val="Textkrper"/>
        <w:spacing w:before="119"/>
        <w:ind w:left="119" w:right="336"/>
        <w:jc w:val="both"/>
        <w:rPr>
          <w:color w:val="FF0000"/>
          <w:sz w:val="22"/>
          <w:szCs w:val="22"/>
        </w:rPr>
      </w:pPr>
      <w:r w:rsidRPr="00542D95">
        <w:rPr>
          <w:color w:val="FF0000"/>
          <w:sz w:val="22"/>
          <w:szCs w:val="22"/>
        </w:rPr>
        <w:t>Sollten weitere Plätze in den Bezirksligen zu vergeben sein</w:t>
      </w:r>
      <w:r>
        <w:rPr>
          <w:color w:val="FF0000"/>
          <w:sz w:val="22"/>
          <w:szCs w:val="22"/>
        </w:rPr>
        <w:t>,</w:t>
      </w:r>
      <w:r w:rsidRPr="00542D95">
        <w:rPr>
          <w:color w:val="FF0000"/>
          <w:sz w:val="22"/>
          <w:szCs w:val="22"/>
        </w:rPr>
        <w:t xml:space="preserve"> können nach Saisonende</w:t>
      </w:r>
      <w:r w:rsidR="00901DF5">
        <w:rPr>
          <w:color w:val="7030A0"/>
          <w:sz w:val="22"/>
          <w:szCs w:val="22"/>
        </w:rPr>
        <w:t>,</w:t>
      </w:r>
      <w:r w:rsidRPr="00542D95">
        <w:rPr>
          <w:color w:val="FF0000"/>
          <w:sz w:val="22"/>
          <w:szCs w:val="22"/>
        </w:rPr>
        <w:t xml:space="preserve"> auf Beschluss der Kreisvorsitzenden, bei den Frauen und Männern je</w:t>
      </w:r>
      <w:r>
        <w:rPr>
          <w:color w:val="FF0000"/>
          <w:sz w:val="22"/>
          <w:szCs w:val="22"/>
        </w:rPr>
        <w:t>weils</w:t>
      </w:r>
      <w:r w:rsidRPr="00542D95">
        <w:rPr>
          <w:color w:val="FF0000"/>
          <w:sz w:val="22"/>
          <w:szCs w:val="22"/>
        </w:rPr>
        <w:t xml:space="preserve"> eine Aufstiegsrunde der aufstiegsberechtigten Tabellenzweiten </w:t>
      </w:r>
      <w:r w:rsidR="00F038F2">
        <w:rPr>
          <w:color w:val="FF0000"/>
          <w:sz w:val="22"/>
          <w:szCs w:val="22"/>
        </w:rPr>
        <w:t xml:space="preserve">der Kreise </w:t>
      </w:r>
      <w:r w:rsidRPr="00542D95">
        <w:rPr>
          <w:color w:val="FF0000"/>
          <w:sz w:val="22"/>
          <w:szCs w:val="22"/>
        </w:rPr>
        <w:t>angesetzt werden</w:t>
      </w:r>
      <w:r>
        <w:rPr>
          <w:color w:val="FF0000"/>
          <w:sz w:val="22"/>
          <w:szCs w:val="22"/>
        </w:rPr>
        <w:t>.</w:t>
      </w:r>
    </w:p>
    <w:p w14:paraId="7311A0B7" w14:textId="534ED0D8" w:rsidR="00384B8C" w:rsidRPr="00F11C93" w:rsidRDefault="00867BA4" w:rsidP="00335303">
      <w:pPr>
        <w:pStyle w:val="Textkrper"/>
        <w:ind w:left="120" w:right="336"/>
        <w:jc w:val="both"/>
        <w:rPr>
          <w:sz w:val="22"/>
          <w:szCs w:val="22"/>
        </w:rPr>
      </w:pPr>
      <w:r w:rsidRPr="00F11C93">
        <w:rPr>
          <w:sz w:val="22"/>
          <w:szCs w:val="22"/>
        </w:rPr>
        <w:t xml:space="preserve">In eine höhere Klasse aufsteigen kann nur die Mannschaft, die auch aufstiegsberechtigt ist. </w:t>
      </w:r>
    </w:p>
    <w:p w14:paraId="7B007C57" w14:textId="77777777" w:rsidR="0005014E" w:rsidRDefault="00335303" w:rsidP="00335303">
      <w:pPr>
        <w:pStyle w:val="Textkrper"/>
        <w:ind w:left="120" w:right="336"/>
        <w:jc w:val="both"/>
        <w:rPr>
          <w:sz w:val="22"/>
          <w:szCs w:val="22"/>
        </w:rPr>
      </w:pPr>
      <w:r w:rsidRPr="00F11C93">
        <w:rPr>
          <w:sz w:val="22"/>
          <w:szCs w:val="22"/>
        </w:rPr>
        <w:t xml:space="preserve">Aus der Kreisklasse der Männer steigen </w:t>
      </w:r>
      <w:r w:rsidRPr="00F11C93">
        <w:rPr>
          <w:sz w:val="22"/>
          <w:szCs w:val="22"/>
          <w:u w:val="single"/>
        </w:rPr>
        <w:t>in jedem Fall</w:t>
      </w:r>
      <w:r w:rsidR="00B9789B" w:rsidRPr="00F11C93">
        <w:rPr>
          <w:sz w:val="22"/>
          <w:szCs w:val="22"/>
          <w:u w:val="single"/>
        </w:rPr>
        <w:t xml:space="preserve"> die </w:t>
      </w:r>
      <w:r w:rsidR="00B9789B" w:rsidRPr="0005014E">
        <w:rPr>
          <w:b/>
          <w:color w:val="FF0000"/>
          <w:sz w:val="22"/>
          <w:szCs w:val="22"/>
          <w:u w:val="single"/>
        </w:rPr>
        <w:t>DREI</w:t>
      </w:r>
      <w:r w:rsidR="00B9789B" w:rsidRPr="0005014E">
        <w:rPr>
          <w:color w:val="FF0000"/>
          <w:sz w:val="22"/>
          <w:szCs w:val="22"/>
          <w:u w:val="single"/>
        </w:rPr>
        <w:t xml:space="preserve"> </w:t>
      </w:r>
      <w:r w:rsidR="00B9789B" w:rsidRPr="00F11C93">
        <w:rPr>
          <w:sz w:val="22"/>
          <w:szCs w:val="22"/>
          <w:u w:val="single"/>
        </w:rPr>
        <w:t xml:space="preserve">Mannschaften </w:t>
      </w:r>
      <w:r w:rsidR="00E27708" w:rsidRPr="00F11C93">
        <w:rPr>
          <w:sz w:val="22"/>
          <w:szCs w:val="22"/>
        </w:rPr>
        <w:t xml:space="preserve">in die nächst höhere Klasse </w:t>
      </w:r>
      <w:r w:rsidR="00B9789B" w:rsidRPr="00F11C93">
        <w:rPr>
          <w:sz w:val="22"/>
          <w:szCs w:val="22"/>
        </w:rPr>
        <w:t>auf, die zum Saisonende die Plätze 1 – 3 belegen.</w:t>
      </w:r>
      <w:r w:rsidRPr="00F11C93">
        <w:rPr>
          <w:sz w:val="22"/>
          <w:szCs w:val="22"/>
        </w:rPr>
        <w:t xml:space="preserve"> auf. Die jeweiligen </w:t>
      </w:r>
      <w:r w:rsidR="00F6272B">
        <w:rPr>
          <w:sz w:val="22"/>
          <w:szCs w:val="22"/>
        </w:rPr>
        <w:t xml:space="preserve">beiden </w:t>
      </w:r>
      <w:r w:rsidRPr="00F11C93">
        <w:rPr>
          <w:sz w:val="22"/>
          <w:szCs w:val="22"/>
        </w:rPr>
        <w:t>Tabellenletzten</w:t>
      </w:r>
      <w:r>
        <w:t xml:space="preserve"> </w:t>
      </w:r>
      <w:r w:rsidRPr="00F11C93">
        <w:rPr>
          <w:sz w:val="22"/>
          <w:szCs w:val="22"/>
        </w:rPr>
        <w:t xml:space="preserve">aus </w:t>
      </w:r>
      <w:r w:rsidR="00E27708" w:rsidRPr="00F11C93">
        <w:rPr>
          <w:sz w:val="22"/>
          <w:szCs w:val="22"/>
        </w:rPr>
        <w:t xml:space="preserve">der </w:t>
      </w:r>
      <w:r w:rsidRPr="00F11C93">
        <w:rPr>
          <w:sz w:val="22"/>
          <w:szCs w:val="22"/>
        </w:rPr>
        <w:t xml:space="preserve">Kreisliga steigen in die nächst niedrigere Klasse ab. </w:t>
      </w:r>
    </w:p>
    <w:p w14:paraId="4D66A977" w14:textId="3B89CEC7" w:rsidR="00E27708" w:rsidRPr="00F11C93" w:rsidRDefault="00335303" w:rsidP="00335303">
      <w:pPr>
        <w:pStyle w:val="Textkrper"/>
        <w:ind w:left="120" w:right="336"/>
        <w:jc w:val="both"/>
        <w:rPr>
          <w:sz w:val="22"/>
          <w:szCs w:val="22"/>
        </w:rPr>
      </w:pPr>
      <w:r w:rsidRPr="00F11C93">
        <w:rPr>
          <w:sz w:val="22"/>
          <w:szCs w:val="22"/>
        </w:rPr>
        <w:t>Über evtl.</w:t>
      </w:r>
      <w:r>
        <w:t xml:space="preserve"> weitere </w:t>
      </w:r>
      <w:r w:rsidRPr="00F11C93">
        <w:rPr>
          <w:sz w:val="22"/>
          <w:szCs w:val="22"/>
        </w:rPr>
        <w:t>Aufsteiger aus de</w:t>
      </w:r>
      <w:r w:rsidR="00F6272B">
        <w:rPr>
          <w:sz w:val="22"/>
          <w:szCs w:val="22"/>
        </w:rPr>
        <w:t>r</w:t>
      </w:r>
      <w:r w:rsidRPr="00F11C93">
        <w:rPr>
          <w:sz w:val="22"/>
          <w:szCs w:val="22"/>
        </w:rPr>
        <w:t xml:space="preserve"> Kreisklasse</w:t>
      </w:r>
      <w:r w:rsidR="00F6272B">
        <w:rPr>
          <w:sz w:val="22"/>
          <w:szCs w:val="22"/>
        </w:rPr>
        <w:t xml:space="preserve"> </w:t>
      </w:r>
      <w:r w:rsidRPr="00F11C93">
        <w:rPr>
          <w:sz w:val="22"/>
          <w:szCs w:val="22"/>
        </w:rPr>
        <w:t>oder einem erhöhten Abstieg aus Kreisliga entscheidet der Kreisvorstand in Abhängigkeit von der Zahl evtl. Absteiger aus de</w:t>
      </w:r>
      <w:r w:rsidR="00F038F2">
        <w:rPr>
          <w:sz w:val="22"/>
          <w:szCs w:val="22"/>
        </w:rPr>
        <w:t>n</w:t>
      </w:r>
      <w:r w:rsidRPr="00F11C93">
        <w:rPr>
          <w:sz w:val="22"/>
          <w:szCs w:val="22"/>
        </w:rPr>
        <w:t xml:space="preserve"> Bezirkslig</w:t>
      </w:r>
      <w:r w:rsidR="00F038F2">
        <w:rPr>
          <w:sz w:val="22"/>
          <w:szCs w:val="22"/>
        </w:rPr>
        <w:t>en</w:t>
      </w:r>
      <w:r w:rsidRPr="00F11C93">
        <w:rPr>
          <w:sz w:val="22"/>
          <w:szCs w:val="22"/>
        </w:rPr>
        <w:t xml:space="preserve"> in die Kreisliga, den Meldezahlen für die Saison 202</w:t>
      </w:r>
      <w:r w:rsidR="00CA4C74">
        <w:rPr>
          <w:sz w:val="22"/>
          <w:szCs w:val="22"/>
        </w:rPr>
        <w:t>5</w:t>
      </w:r>
      <w:r w:rsidRPr="00F11C93">
        <w:rPr>
          <w:sz w:val="22"/>
          <w:szCs w:val="22"/>
        </w:rPr>
        <w:t>/202</w:t>
      </w:r>
      <w:r w:rsidR="00CA4C74">
        <w:rPr>
          <w:sz w:val="22"/>
          <w:szCs w:val="22"/>
        </w:rPr>
        <w:t>6</w:t>
      </w:r>
      <w:r w:rsidRPr="00F11C93">
        <w:rPr>
          <w:sz w:val="22"/>
          <w:szCs w:val="22"/>
        </w:rPr>
        <w:t xml:space="preserve"> sowie der daraus resultierenden Staffelgrößen der Kreisliga und de</w:t>
      </w:r>
      <w:r w:rsidR="00F038F2">
        <w:rPr>
          <w:sz w:val="22"/>
          <w:szCs w:val="22"/>
        </w:rPr>
        <w:t>r</w:t>
      </w:r>
      <w:r w:rsidRPr="00F11C93">
        <w:rPr>
          <w:sz w:val="22"/>
          <w:szCs w:val="22"/>
        </w:rPr>
        <w:t xml:space="preserve"> Kreisklasse. </w:t>
      </w:r>
    </w:p>
    <w:p w14:paraId="4A6B11BD" w14:textId="77777777" w:rsidR="00E27708" w:rsidRPr="00F11C93" w:rsidRDefault="00E27708" w:rsidP="00335303">
      <w:pPr>
        <w:pStyle w:val="Textkrper"/>
        <w:ind w:left="120" w:right="336"/>
        <w:jc w:val="both"/>
        <w:rPr>
          <w:sz w:val="22"/>
          <w:szCs w:val="22"/>
        </w:rPr>
      </w:pPr>
    </w:p>
    <w:p w14:paraId="028E0856" w14:textId="77777777" w:rsidR="00384B8C" w:rsidRPr="00F11C93" w:rsidRDefault="00867BA4" w:rsidP="0024102C">
      <w:pPr>
        <w:pStyle w:val="berschrift3"/>
        <w:numPr>
          <w:ilvl w:val="1"/>
          <w:numId w:val="11"/>
        </w:numPr>
        <w:tabs>
          <w:tab w:val="left" w:pos="524"/>
        </w:tabs>
        <w:spacing w:before="124" w:after="120"/>
        <w:ind w:hanging="403"/>
        <w:rPr>
          <w:spacing w:val="-2"/>
        </w:rPr>
      </w:pPr>
      <w:bookmarkStart w:id="32" w:name="6.1.1.1_Männer"/>
      <w:bookmarkStart w:id="33" w:name="6.1.1.2_Frauen"/>
      <w:bookmarkStart w:id="34" w:name="6.1.2_Mannschaftszurückziehungen"/>
      <w:bookmarkEnd w:id="32"/>
      <w:bookmarkEnd w:id="33"/>
      <w:bookmarkEnd w:id="34"/>
      <w:r w:rsidRPr="00F11C93">
        <w:rPr>
          <w:spacing w:val="-2"/>
        </w:rPr>
        <w:t>Mannschaftszurückziehungen</w:t>
      </w:r>
    </w:p>
    <w:p w14:paraId="3D2675B1" w14:textId="44AF4ED5" w:rsidR="00384B8C" w:rsidRDefault="00E27708" w:rsidP="00E27708">
      <w:pPr>
        <w:pStyle w:val="Textkrper"/>
        <w:spacing w:before="0"/>
        <w:ind w:left="120"/>
        <w:rPr>
          <w:sz w:val="22"/>
          <w:szCs w:val="22"/>
        </w:rPr>
      </w:pPr>
      <w:r w:rsidRPr="00F11C93">
        <w:rPr>
          <w:sz w:val="22"/>
          <w:szCs w:val="22"/>
        </w:rPr>
        <w:t xml:space="preserve">Ein Verzicht nach der Saison muss spätestens einen Kalendertag nach dem letzten Rundenspiel beim Staffelleiter vorliegen. Wird eine Mannschaft vom Spielbetrieb ausgeschlossen oder verzichtet eine Mannschaft vor dem Ende der Hinrunde durch Zurückziehung vom Spielbetrieb, wird sie zwar auf die Zahl der Absteiger angerechnet, sie geht aber zurück in die nächstniedrigere, von ihrem Verein besetzte Spielklasse. Verzichtet eine Mannschaft nach der Hinrunde durch Zurückziehung vom Spielbetrieb, wird sie auf die Zahl der Absteiger angerechnet und erhält das Spielrecht in der nächstniedrigen Spielklasse. </w:t>
      </w:r>
      <w:r w:rsidRPr="00F038F2">
        <w:rPr>
          <w:b/>
          <w:sz w:val="22"/>
          <w:szCs w:val="22"/>
        </w:rPr>
        <w:t>Ein Anspruch auf eine bestimmte Spielklasse besteht nicht</w:t>
      </w:r>
      <w:r w:rsidRPr="00F11C93">
        <w:rPr>
          <w:sz w:val="22"/>
          <w:szCs w:val="22"/>
        </w:rPr>
        <w:t xml:space="preserve">. </w:t>
      </w:r>
    </w:p>
    <w:p w14:paraId="16B5FA1C" w14:textId="77777777" w:rsidR="0085164D" w:rsidRPr="00F11C93" w:rsidRDefault="0085164D" w:rsidP="00E27708">
      <w:pPr>
        <w:pStyle w:val="Textkrper"/>
        <w:spacing w:before="0"/>
        <w:ind w:left="120"/>
        <w:rPr>
          <w:sz w:val="22"/>
          <w:szCs w:val="22"/>
        </w:rPr>
      </w:pPr>
    </w:p>
    <w:p w14:paraId="077DCEB6" w14:textId="77777777" w:rsidR="00384B8C" w:rsidRPr="00F11C93" w:rsidRDefault="00867BA4" w:rsidP="0024102C">
      <w:pPr>
        <w:pStyle w:val="berschrift3"/>
        <w:numPr>
          <w:ilvl w:val="1"/>
          <w:numId w:val="11"/>
        </w:numPr>
        <w:tabs>
          <w:tab w:val="left" w:pos="524"/>
        </w:tabs>
        <w:spacing w:before="124"/>
        <w:rPr>
          <w:spacing w:val="-2"/>
        </w:rPr>
      </w:pPr>
      <w:bookmarkStart w:id="35" w:name="6.1.3_Saisonabbruch"/>
      <w:bookmarkEnd w:id="35"/>
      <w:r w:rsidRPr="00F11C93">
        <w:rPr>
          <w:spacing w:val="-2"/>
        </w:rPr>
        <w:t>Saisonabbruch</w:t>
      </w:r>
    </w:p>
    <w:p w14:paraId="006FD391" w14:textId="7652A024" w:rsidR="00384B8C" w:rsidRPr="00F11C93" w:rsidRDefault="00867BA4">
      <w:pPr>
        <w:pStyle w:val="Textkrper"/>
        <w:spacing w:before="122"/>
        <w:ind w:left="120"/>
        <w:jc w:val="both"/>
        <w:rPr>
          <w:sz w:val="22"/>
          <w:szCs w:val="22"/>
        </w:rPr>
      </w:pPr>
      <w:r w:rsidRPr="00F11C93">
        <w:rPr>
          <w:sz w:val="22"/>
          <w:szCs w:val="22"/>
        </w:rPr>
        <w:t>Über</w:t>
      </w:r>
      <w:r w:rsidRPr="00F11C93">
        <w:rPr>
          <w:spacing w:val="-7"/>
          <w:sz w:val="22"/>
          <w:szCs w:val="22"/>
        </w:rPr>
        <w:t xml:space="preserve"> </w:t>
      </w:r>
      <w:r w:rsidRPr="00F11C93">
        <w:rPr>
          <w:sz w:val="22"/>
          <w:szCs w:val="22"/>
        </w:rPr>
        <w:t>einen</w:t>
      </w:r>
      <w:r w:rsidRPr="00F11C93">
        <w:rPr>
          <w:spacing w:val="-3"/>
          <w:sz w:val="22"/>
          <w:szCs w:val="22"/>
        </w:rPr>
        <w:t xml:space="preserve"> </w:t>
      </w:r>
      <w:r w:rsidRPr="00F11C93">
        <w:rPr>
          <w:sz w:val="22"/>
          <w:szCs w:val="22"/>
        </w:rPr>
        <w:t>Saisonabbruch</w:t>
      </w:r>
      <w:r w:rsidRPr="00F11C93">
        <w:rPr>
          <w:spacing w:val="-3"/>
          <w:sz w:val="22"/>
          <w:szCs w:val="22"/>
        </w:rPr>
        <w:t xml:space="preserve"> </w:t>
      </w:r>
      <w:r w:rsidRPr="00F11C93">
        <w:rPr>
          <w:sz w:val="22"/>
          <w:szCs w:val="22"/>
        </w:rPr>
        <w:t>und</w:t>
      </w:r>
      <w:r w:rsidRPr="00F11C93">
        <w:rPr>
          <w:spacing w:val="-5"/>
          <w:sz w:val="22"/>
          <w:szCs w:val="22"/>
        </w:rPr>
        <w:t xml:space="preserve"> </w:t>
      </w:r>
      <w:r w:rsidRPr="00F11C93">
        <w:rPr>
          <w:sz w:val="22"/>
          <w:szCs w:val="22"/>
        </w:rPr>
        <w:t>Saisonwertung</w:t>
      </w:r>
      <w:r w:rsidRPr="00F11C93">
        <w:rPr>
          <w:spacing w:val="-5"/>
          <w:sz w:val="22"/>
          <w:szCs w:val="22"/>
        </w:rPr>
        <w:t xml:space="preserve"> </w:t>
      </w:r>
      <w:r w:rsidRPr="00F11C93">
        <w:rPr>
          <w:sz w:val="22"/>
          <w:szCs w:val="22"/>
        </w:rPr>
        <w:t>entscheide</w:t>
      </w:r>
      <w:r w:rsidR="00E27708" w:rsidRPr="00F11C93">
        <w:rPr>
          <w:sz w:val="22"/>
          <w:szCs w:val="22"/>
        </w:rPr>
        <w:t>t</w:t>
      </w:r>
      <w:r w:rsidRPr="00F11C93">
        <w:rPr>
          <w:spacing w:val="-5"/>
          <w:sz w:val="22"/>
          <w:szCs w:val="22"/>
        </w:rPr>
        <w:t xml:space="preserve"> </w:t>
      </w:r>
      <w:r w:rsidR="00E27708" w:rsidRPr="00F11C93">
        <w:rPr>
          <w:sz w:val="22"/>
          <w:szCs w:val="22"/>
        </w:rPr>
        <w:t>der</w:t>
      </w:r>
      <w:r w:rsidRPr="00F11C93">
        <w:rPr>
          <w:spacing w:val="-4"/>
          <w:sz w:val="22"/>
          <w:szCs w:val="22"/>
        </w:rPr>
        <w:t xml:space="preserve"> </w:t>
      </w:r>
      <w:r w:rsidRPr="00F11C93">
        <w:rPr>
          <w:spacing w:val="-2"/>
          <w:sz w:val="22"/>
          <w:szCs w:val="22"/>
        </w:rPr>
        <w:t>Kreisvors</w:t>
      </w:r>
      <w:r w:rsidR="00E27708" w:rsidRPr="00F11C93">
        <w:rPr>
          <w:spacing w:val="-2"/>
          <w:sz w:val="22"/>
          <w:szCs w:val="22"/>
        </w:rPr>
        <w:t>tand.</w:t>
      </w:r>
    </w:p>
    <w:p w14:paraId="5D142509" w14:textId="77777777" w:rsidR="00384B8C" w:rsidRPr="00F11C93" w:rsidRDefault="00867BA4">
      <w:pPr>
        <w:pStyle w:val="Textkrper"/>
        <w:ind w:left="119" w:right="338"/>
        <w:jc w:val="both"/>
        <w:rPr>
          <w:sz w:val="22"/>
          <w:szCs w:val="22"/>
        </w:rPr>
      </w:pPr>
      <w:r w:rsidRPr="00F11C93">
        <w:rPr>
          <w:sz w:val="22"/>
          <w:szCs w:val="22"/>
        </w:rPr>
        <w:t>Es findet die Quotienten-Regelung nach § 52a SpO für den Erwachsenenbereich Anwendung. Die Vorgabe, dass mindestens die Hälfte der Spiele gespielt sein muss, gilt auch für eventuell auszutragende Entscheidungsrunden.</w:t>
      </w:r>
    </w:p>
    <w:p w14:paraId="68DDAF6C" w14:textId="6C335313" w:rsidR="00384B8C" w:rsidRDefault="00384B8C">
      <w:pPr>
        <w:jc w:val="both"/>
      </w:pPr>
    </w:p>
    <w:p w14:paraId="1B9FAFC8" w14:textId="39BCDEE5" w:rsidR="00384B8C" w:rsidRPr="00F11C93" w:rsidRDefault="0005014E" w:rsidP="00DC052B">
      <w:pPr>
        <w:pStyle w:val="berschrift3"/>
        <w:numPr>
          <w:ilvl w:val="1"/>
          <w:numId w:val="11"/>
        </w:numPr>
        <w:tabs>
          <w:tab w:val="left" w:pos="524"/>
        </w:tabs>
        <w:spacing w:before="124" w:after="120"/>
        <w:ind w:left="476" w:hanging="357"/>
        <w:rPr>
          <w:spacing w:val="-2"/>
        </w:rPr>
      </w:pPr>
      <w:bookmarkStart w:id="36" w:name="6.1.4_Saisonunterbrechung"/>
      <w:bookmarkEnd w:id="36"/>
      <w:r>
        <w:rPr>
          <w:spacing w:val="-2"/>
        </w:rPr>
        <w:lastRenderedPageBreak/>
        <w:t xml:space="preserve"> </w:t>
      </w:r>
      <w:r w:rsidR="00867BA4" w:rsidRPr="00F11C93">
        <w:rPr>
          <w:spacing w:val="-2"/>
        </w:rPr>
        <w:t>Saisonunterbrechung</w:t>
      </w:r>
    </w:p>
    <w:p w14:paraId="3E078BC4" w14:textId="746FE3E1" w:rsidR="0005014E" w:rsidRDefault="0005014E" w:rsidP="0005014E">
      <w:pPr>
        <w:spacing w:after="13"/>
        <w:ind w:left="119" w:right="79"/>
      </w:pPr>
      <w:r>
        <w:t>Die Entscheidungen über notwendige Änderungen des Spielsystems oder eine zeitweise Aussetzung der Saison trifft der Kreisvorstand</w:t>
      </w:r>
      <w:r w:rsidRPr="0005014E">
        <w:rPr>
          <w:sz w:val="20"/>
        </w:rPr>
        <w:t xml:space="preserve">. </w:t>
      </w:r>
    </w:p>
    <w:p w14:paraId="26A8C85C" w14:textId="05CB5FE9" w:rsidR="0005014E" w:rsidRDefault="0005014E" w:rsidP="0005014E">
      <w:pPr>
        <w:spacing w:after="13"/>
        <w:ind w:right="79"/>
      </w:pPr>
      <w:r w:rsidRPr="0005014E">
        <w:rPr>
          <w:sz w:val="20"/>
        </w:rPr>
        <w:t xml:space="preserve"> </w:t>
      </w:r>
    </w:p>
    <w:p w14:paraId="5827548F" w14:textId="5EF09783" w:rsidR="00384B8C" w:rsidRPr="00F11C93" w:rsidRDefault="00867BA4">
      <w:pPr>
        <w:pStyle w:val="Textkrper"/>
        <w:spacing w:before="119"/>
        <w:ind w:left="120" w:right="336"/>
        <w:jc w:val="both"/>
        <w:rPr>
          <w:sz w:val="22"/>
          <w:szCs w:val="22"/>
        </w:rPr>
      </w:pPr>
      <w:r w:rsidRPr="00F11C93">
        <w:rPr>
          <w:sz w:val="22"/>
          <w:szCs w:val="22"/>
        </w:rPr>
        <w:t>.</w:t>
      </w:r>
    </w:p>
    <w:p w14:paraId="77E3E808" w14:textId="77777777" w:rsidR="00384B8C" w:rsidRDefault="00384B8C">
      <w:pPr>
        <w:pStyle w:val="Textkrper"/>
        <w:spacing w:before="0"/>
        <w:rPr>
          <w:sz w:val="26"/>
        </w:rPr>
      </w:pPr>
    </w:p>
    <w:p w14:paraId="088BA156" w14:textId="77777777" w:rsidR="00384B8C" w:rsidRPr="00F11C93" w:rsidRDefault="00867BA4" w:rsidP="00DC052B">
      <w:pPr>
        <w:pStyle w:val="berschrift1"/>
        <w:numPr>
          <w:ilvl w:val="0"/>
          <w:numId w:val="9"/>
        </w:numPr>
        <w:tabs>
          <w:tab w:val="left" w:pos="481"/>
        </w:tabs>
        <w:spacing w:before="1"/>
        <w:jc w:val="both"/>
        <w:rPr>
          <w:sz w:val="28"/>
          <w:szCs w:val="28"/>
        </w:rPr>
      </w:pPr>
      <w:bookmarkStart w:id="37" w:name="7._Wirtschaftliche_Bestimmungen"/>
      <w:bookmarkEnd w:id="37"/>
      <w:r w:rsidRPr="00F11C93">
        <w:rPr>
          <w:color w:val="001F5F"/>
          <w:spacing w:val="-2"/>
          <w:sz w:val="28"/>
          <w:szCs w:val="28"/>
        </w:rPr>
        <w:t>Wirtschaftliche</w:t>
      </w:r>
      <w:r w:rsidRPr="00F11C93">
        <w:rPr>
          <w:color w:val="001F5F"/>
          <w:spacing w:val="7"/>
          <w:sz w:val="28"/>
          <w:szCs w:val="28"/>
        </w:rPr>
        <w:t xml:space="preserve"> </w:t>
      </w:r>
      <w:r w:rsidRPr="00F11C93">
        <w:rPr>
          <w:color w:val="001F5F"/>
          <w:spacing w:val="-2"/>
          <w:sz w:val="28"/>
          <w:szCs w:val="28"/>
        </w:rPr>
        <w:t>Bestimmungen</w:t>
      </w:r>
    </w:p>
    <w:p w14:paraId="6FB902EE" w14:textId="14C65FE3" w:rsidR="00384B8C" w:rsidRDefault="00DC052B" w:rsidP="00DC052B">
      <w:pPr>
        <w:pStyle w:val="berschrift3"/>
        <w:tabs>
          <w:tab w:val="left" w:pos="524"/>
        </w:tabs>
        <w:spacing w:before="124"/>
        <w:ind w:left="119" w:firstLine="0"/>
      </w:pPr>
      <w:bookmarkStart w:id="38" w:name="7.1_Spielklassenbeiträge"/>
      <w:bookmarkEnd w:id="38"/>
      <w:r>
        <w:rPr>
          <w:spacing w:val="-2"/>
        </w:rPr>
        <w:t xml:space="preserve">6.1 </w:t>
      </w:r>
      <w:r w:rsidR="00867BA4">
        <w:rPr>
          <w:spacing w:val="-2"/>
        </w:rPr>
        <w:t>Spielklassenbeiträge</w:t>
      </w:r>
    </w:p>
    <w:p w14:paraId="27B2687D" w14:textId="666084E7" w:rsidR="00384B8C" w:rsidRPr="00F11C93" w:rsidRDefault="00867BA4">
      <w:pPr>
        <w:pStyle w:val="Textkrper"/>
        <w:ind w:left="119" w:right="335"/>
        <w:jc w:val="both"/>
        <w:rPr>
          <w:sz w:val="22"/>
          <w:szCs w:val="22"/>
        </w:rPr>
      </w:pPr>
      <w:r w:rsidRPr="00F11C93">
        <w:rPr>
          <w:sz w:val="22"/>
          <w:szCs w:val="22"/>
        </w:rPr>
        <w:t>Die Vereine sind verpflichtet Geldforderungen (z.B. Spielklassenbeiträge, Strafen, Gebühren, Ausgleich für Schiedsrichterkosten, sonstige Forderungen) bei Fälligkeit auszugleichen.</w:t>
      </w:r>
    </w:p>
    <w:p w14:paraId="1A19F085" w14:textId="77777777" w:rsidR="00384B8C" w:rsidRPr="00F11C93" w:rsidRDefault="00867BA4">
      <w:pPr>
        <w:pStyle w:val="Textkrper"/>
        <w:spacing w:before="217"/>
        <w:ind w:left="119" w:right="336"/>
        <w:rPr>
          <w:sz w:val="22"/>
          <w:szCs w:val="22"/>
        </w:rPr>
      </w:pPr>
      <w:r w:rsidRPr="00F11C93">
        <w:rPr>
          <w:sz w:val="22"/>
          <w:szCs w:val="22"/>
        </w:rPr>
        <w:t>Sollte eine Mannschaft nach dem 1. Juli zurückgezogen werden, entbindet dieser Rückzug den Verein nicht von der Zahlung des Spielklassenbeitrages.</w:t>
      </w:r>
    </w:p>
    <w:p w14:paraId="2DE41FDE" w14:textId="77777777" w:rsidR="00E27708" w:rsidRPr="00F11C93" w:rsidRDefault="00E27708">
      <w:pPr>
        <w:pStyle w:val="Textkrper"/>
        <w:spacing w:before="2"/>
        <w:rPr>
          <w:sz w:val="22"/>
          <w:szCs w:val="22"/>
        </w:rPr>
      </w:pPr>
    </w:p>
    <w:p w14:paraId="42ADB39F" w14:textId="77777777" w:rsidR="00D76075" w:rsidRPr="00F11C93" w:rsidRDefault="00E27708" w:rsidP="00E27708">
      <w:pPr>
        <w:pStyle w:val="Textkrper"/>
        <w:spacing w:before="2"/>
        <w:ind w:left="119" w:firstLine="11"/>
        <w:rPr>
          <w:sz w:val="22"/>
          <w:szCs w:val="22"/>
        </w:rPr>
      </w:pPr>
      <w:r w:rsidRPr="00F11C93">
        <w:rPr>
          <w:sz w:val="22"/>
          <w:szCs w:val="22"/>
        </w:rPr>
        <w:t>Die Spielbeiträge betragen für alle auf Kreisebene spielenden Männer – und Frauenmannschaften 120</w:t>
      </w:r>
      <w:r w:rsidR="00D76075" w:rsidRPr="00F11C93">
        <w:rPr>
          <w:sz w:val="22"/>
          <w:szCs w:val="22"/>
        </w:rPr>
        <w:t>,00</w:t>
      </w:r>
      <w:r w:rsidRPr="00F11C93">
        <w:rPr>
          <w:sz w:val="22"/>
          <w:szCs w:val="22"/>
        </w:rPr>
        <w:t xml:space="preserve"> € für Mannschaften auf Bezirksebene 315</w:t>
      </w:r>
      <w:r w:rsidR="00D76075" w:rsidRPr="00F11C93">
        <w:rPr>
          <w:sz w:val="22"/>
          <w:szCs w:val="22"/>
        </w:rPr>
        <w:t>,00</w:t>
      </w:r>
      <w:r w:rsidRPr="00F11C93">
        <w:rPr>
          <w:sz w:val="22"/>
          <w:szCs w:val="22"/>
        </w:rPr>
        <w:t xml:space="preserve"> € pro gemeldeter Senioren – Mannschaft. </w:t>
      </w:r>
    </w:p>
    <w:p w14:paraId="16BDA6D9" w14:textId="720BFC0D" w:rsidR="00384B8C" w:rsidRPr="00F11C93" w:rsidRDefault="00E27708" w:rsidP="00E27708">
      <w:pPr>
        <w:pStyle w:val="Textkrper"/>
        <w:spacing w:before="2"/>
        <w:ind w:left="119" w:firstLine="11"/>
        <w:rPr>
          <w:sz w:val="22"/>
          <w:szCs w:val="22"/>
        </w:rPr>
      </w:pPr>
      <w:r w:rsidRPr="00F11C93">
        <w:rPr>
          <w:sz w:val="22"/>
          <w:szCs w:val="22"/>
        </w:rPr>
        <w:t>Der DHB-Beitrag sowie Beiträge für den LSB, DOSB sowie die anteilig von jedem Verein zu tragenden Kosten für das Spielverwaltungsprogramm „Handball4all werden an die Vereine weiter</w:t>
      </w:r>
      <w:r w:rsidR="00F038F2">
        <w:rPr>
          <w:sz w:val="22"/>
          <w:szCs w:val="22"/>
        </w:rPr>
        <w:t>geleitet</w:t>
      </w:r>
      <w:r w:rsidRPr="00F11C93">
        <w:rPr>
          <w:sz w:val="22"/>
          <w:szCs w:val="22"/>
        </w:rPr>
        <w:t>. Die Beiträge werden mit der jeweils aktuellen Quartalsabrechnung erhoben.</w:t>
      </w:r>
    </w:p>
    <w:p w14:paraId="236E3463" w14:textId="77777777" w:rsidR="00E27708" w:rsidRDefault="00E27708" w:rsidP="00E27708">
      <w:pPr>
        <w:pStyle w:val="Textkrper"/>
        <w:spacing w:before="2"/>
        <w:ind w:left="119" w:firstLine="11"/>
        <w:rPr>
          <w:sz w:val="32"/>
        </w:rPr>
      </w:pPr>
    </w:p>
    <w:p w14:paraId="04B687E3" w14:textId="4F16ADCD" w:rsidR="00384B8C" w:rsidRDefault="00DC052B" w:rsidP="00DC052B">
      <w:pPr>
        <w:pStyle w:val="berschrift3"/>
        <w:numPr>
          <w:ilvl w:val="1"/>
          <w:numId w:val="14"/>
        </w:numPr>
        <w:tabs>
          <w:tab w:val="left" w:pos="524"/>
        </w:tabs>
        <w:spacing w:before="0"/>
      </w:pPr>
      <w:bookmarkStart w:id="39" w:name="7.2_Neuansetzung_von_Spielen"/>
      <w:bookmarkEnd w:id="39"/>
      <w:r>
        <w:t xml:space="preserve"> </w:t>
      </w:r>
      <w:r w:rsidR="00867BA4">
        <w:t>Neuansetzung</w:t>
      </w:r>
      <w:r w:rsidR="00867BA4">
        <w:rPr>
          <w:spacing w:val="-6"/>
        </w:rPr>
        <w:t xml:space="preserve"> </w:t>
      </w:r>
      <w:r w:rsidR="00867BA4">
        <w:t>von</w:t>
      </w:r>
      <w:r w:rsidR="00867BA4">
        <w:rPr>
          <w:spacing w:val="-5"/>
        </w:rPr>
        <w:t xml:space="preserve"> </w:t>
      </w:r>
      <w:r w:rsidR="00867BA4">
        <w:rPr>
          <w:spacing w:val="-2"/>
        </w:rPr>
        <w:t>Spielen</w:t>
      </w:r>
    </w:p>
    <w:p w14:paraId="6987B3A7" w14:textId="77777777" w:rsidR="00384B8C" w:rsidRPr="00F11C93" w:rsidRDefault="00867BA4">
      <w:pPr>
        <w:pStyle w:val="Textkrper"/>
        <w:ind w:left="120" w:right="336"/>
        <w:rPr>
          <w:sz w:val="22"/>
          <w:szCs w:val="22"/>
        </w:rPr>
      </w:pPr>
      <w:r w:rsidRPr="00F11C93">
        <w:rPr>
          <w:sz w:val="22"/>
          <w:szCs w:val="22"/>
        </w:rPr>
        <w:t>Werden</w:t>
      </w:r>
      <w:r w:rsidRPr="00F11C93">
        <w:rPr>
          <w:spacing w:val="80"/>
          <w:sz w:val="22"/>
          <w:szCs w:val="22"/>
        </w:rPr>
        <w:t xml:space="preserve"> </w:t>
      </w:r>
      <w:r w:rsidRPr="00F11C93">
        <w:rPr>
          <w:sz w:val="22"/>
          <w:szCs w:val="22"/>
        </w:rPr>
        <w:t>ausgetragene</w:t>
      </w:r>
      <w:r w:rsidRPr="00F11C93">
        <w:rPr>
          <w:spacing w:val="80"/>
          <w:sz w:val="22"/>
          <w:szCs w:val="22"/>
        </w:rPr>
        <w:t xml:space="preserve"> </w:t>
      </w:r>
      <w:r w:rsidRPr="00F11C93">
        <w:rPr>
          <w:sz w:val="22"/>
          <w:szCs w:val="22"/>
        </w:rPr>
        <w:t>Spiele</w:t>
      </w:r>
      <w:r w:rsidRPr="00F11C93">
        <w:rPr>
          <w:spacing w:val="80"/>
          <w:sz w:val="22"/>
          <w:szCs w:val="22"/>
        </w:rPr>
        <w:t xml:space="preserve"> </w:t>
      </w:r>
      <w:r w:rsidRPr="00F11C93">
        <w:rPr>
          <w:sz w:val="22"/>
          <w:szCs w:val="22"/>
        </w:rPr>
        <w:t>neu</w:t>
      </w:r>
      <w:r w:rsidRPr="00F11C93">
        <w:rPr>
          <w:spacing w:val="80"/>
          <w:sz w:val="22"/>
          <w:szCs w:val="22"/>
        </w:rPr>
        <w:t xml:space="preserve"> </w:t>
      </w:r>
      <w:r w:rsidRPr="00F11C93">
        <w:rPr>
          <w:sz w:val="22"/>
          <w:szCs w:val="22"/>
        </w:rPr>
        <w:t>angesetzt,</w:t>
      </w:r>
      <w:r w:rsidRPr="00F11C93">
        <w:rPr>
          <w:spacing w:val="80"/>
          <w:sz w:val="22"/>
          <w:szCs w:val="22"/>
        </w:rPr>
        <w:t xml:space="preserve"> </w:t>
      </w:r>
      <w:r w:rsidRPr="00F11C93">
        <w:rPr>
          <w:sz w:val="22"/>
          <w:szCs w:val="22"/>
        </w:rPr>
        <w:t>entscheidet</w:t>
      </w:r>
      <w:r w:rsidRPr="00F11C93">
        <w:rPr>
          <w:spacing w:val="80"/>
          <w:sz w:val="22"/>
          <w:szCs w:val="22"/>
        </w:rPr>
        <w:t xml:space="preserve"> </w:t>
      </w:r>
      <w:r w:rsidRPr="00F11C93">
        <w:rPr>
          <w:sz w:val="22"/>
          <w:szCs w:val="22"/>
        </w:rPr>
        <w:t>die</w:t>
      </w:r>
      <w:r w:rsidRPr="00F11C93">
        <w:rPr>
          <w:spacing w:val="80"/>
          <w:sz w:val="22"/>
          <w:szCs w:val="22"/>
        </w:rPr>
        <w:t xml:space="preserve"> </w:t>
      </w:r>
      <w:r w:rsidRPr="00F11C93">
        <w:rPr>
          <w:sz w:val="22"/>
          <w:szCs w:val="22"/>
        </w:rPr>
        <w:t>spielleitende</w:t>
      </w:r>
      <w:r w:rsidRPr="00F11C93">
        <w:rPr>
          <w:spacing w:val="80"/>
          <w:sz w:val="22"/>
          <w:szCs w:val="22"/>
        </w:rPr>
        <w:t xml:space="preserve"> </w:t>
      </w:r>
      <w:r w:rsidRPr="00F11C93">
        <w:rPr>
          <w:sz w:val="22"/>
          <w:szCs w:val="22"/>
        </w:rPr>
        <w:t>Stelle</w:t>
      </w:r>
      <w:r w:rsidRPr="00F11C93">
        <w:rPr>
          <w:spacing w:val="80"/>
          <w:sz w:val="22"/>
          <w:szCs w:val="22"/>
        </w:rPr>
        <w:t xml:space="preserve"> </w:t>
      </w:r>
      <w:r w:rsidRPr="00F11C93">
        <w:rPr>
          <w:sz w:val="22"/>
          <w:szCs w:val="22"/>
        </w:rPr>
        <w:t>die Einnahme- und Kostenregelung.</w:t>
      </w:r>
    </w:p>
    <w:p w14:paraId="1604039C" w14:textId="77777777" w:rsidR="00384B8C" w:rsidRDefault="00384B8C">
      <w:pPr>
        <w:pStyle w:val="Textkrper"/>
        <w:spacing w:before="0"/>
        <w:rPr>
          <w:sz w:val="26"/>
        </w:rPr>
      </w:pPr>
    </w:p>
    <w:p w14:paraId="330B2767" w14:textId="058D50E1" w:rsidR="00384B8C" w:rsidRDefault="00F038F2" w:rsidP="00DC052B">
      <w:pPr>
        <w:pStyle w:val="berschrift3"/>
        <w:numPr>
          <w:ilvl w:val="1"/>
          <w:numId w:val="14"/>
        </w:numPr>
        <w:tabs>
          <w:tab w:val="left" w:pos="524"/>
        </w:tabs>
      </w:pPr>
      <w:bookmarkStart w:id="40" w:name="7.3_Eintrittspreise"/>
      <w:bookmarkEnd w:id="40"/>
      <w:r>
        <w:rPr>
          <w:spacing w:val="-2"/>
        </w:rPr>
        <w:t xml:space="preserve"> </w:t>
      </w:r>
      <w:r w:rsidR="00867BA4">
        <w:rPr>
          <w:spacing w:val="-2"/>
        </w:rPr>
        <w:t>Eintrittspreise</w:t>
      </w:r>
    </w:p>
    <w:p w14:paraId="4DF368F1" w14:textId="641EAE38" w:rsidR="00384B8C" w:rsidRPr="00F11C93" w:rsidRDefault="00867BA4">
      <w:pPr>
        <w:pStyle w:val="Textkrper"/>
        <w:ind w:left="120" w:right="339"/>
        <w:jc w:val="both"/>
        <w:rPr>
          <w:sz w:val="22"/>
          <w:szCs w:val="22"/>
        </w:rPr>
      </w:pPr>
      <w:r w:rsidRPr="00F11C93">
        <w:rPr>
          <w:sz w:val="22"/>
          <w:szCs w:val="22"/>
        </w:rPr>
        <w:t>Schiedsrichter und Instanzenmitglieder mit gültigem Ausweis haben, ohne Anspruch auf einen Sitzplatz, zu allen Spielen freien Eintritt</w:t>
      </w:r>
      <w:r w:rsidR="0005014E">
        <w:rPr>
          <w:sz w:val="22"/>
          <w:szCs w:val="22"/>
        </w:rPr>
        <w:t>.</w:t>
      </w:r>
      <w:r w:rsidRPr="00F11C93">
        <w:rPr>
          <w:sz w:val="22"/>
          <w:szCs w:val="22"/>
        </w:rPr>
        <w:t xml:space="preserve"> Dieser Ausweis </w:t>
      </w:r>
      <w:r w:rsidR="00F11C93" w:rsidRPr="00F11C93">
        <w:rPr>
          <w:sz w:val="22"/>
          <w:szCs w:val="22"/>
        </w:rPr>
        <w:t>ist</w:t>
      </w:r>
      <w:r w:rsidRPr="00F11C93">
        <w:rPr>
          <w:sz w:val="22"/>
          <w:szCs w:val="22"/>
        </w:rPr>
        <w:t xml:space="preserve"> elektronisch mittels einer Handy-App ausgestellt worden.</w:t>
      </w:r>
    </w:p>
    <w:p w14:paraId="42851934" w14:textId="63F9AF8C" w:rsidR="00384B8C" w:rsidRDefault="00F038F2" w:rsidP="00DC052B">
      <w:pPr>
        <w:pStyle w:val="berschrift3"/>
        <w:numPr>
          <w:ilvl w:val="1"/>
          <w:numId w:val="14"/>
        </w:numPr>
        <w:tabs>
          <w:tab w:val="left" w:pos="524"/>
        </w:tabs>
      </w:pPr>
      <w:bookmarkStart w:id="41" w:name="7.4_Schiedsrichter-Kostenerstattungen"/>
      <w:bookmarkEnd w:id="41"/>
      <w:r>
        <w:rPr>
          <w:spacing w:val="-2"/>
        </w:rPr>
        <w:t xml:space="preserve"> </w:t>
      </w:r>
      <w:r w:rsidR="00867BA4">
        <w:rPr>
          <w:spacing w:val="-2"/>
        </w:rPr>
        <w:t>Schiedsrichter-Kostenerstattungen</w:t>
      </w:r>
    </w:p>
    <w:p w14:paraId="0724C246" w14:textId="2D8F2B74" w:rsidR="00384B8C" w:rsidRPr="00F11C93" w:rsidRDefault="00867BA4">
      <w:pPr>
        <w:pStyle w:val="Textkrper"/>
        <w:ind w:left="120" w:right="336"/>
        <w:jc w:val="both"/>
        <w:rPr>
          <w:sz w:val="22"/>
          <w:szCs w:val="22"/>
        </w:rPr>
      </w:pPr>
      <w:r w:rsidRPr="00F11C93">
        <w:rPr>
          <w:sz w:val="22"/>
          <w:szCs w:val="22"/>
        </w:rPr>
        <w:t>D</w:t>
      </w:r>
      <w:r w:rsidR="00D76075" w:rsidRPr="00F11C93">
        <w:rPr>
          <w:sz w:val="22"/>
          <w:szCs w:val="22"/>
        </w:rPr>
        <w:t>i</w:t>
      </w:r>
      <w:r w:rsidRPr="00F11C93">
        <w:rPr>
          <w:sz w:val="22"/>
          <w:szCs w:val="22"/>
        </w:rPr>
        <w:t xml:space="preserve">e </w:t>
      </w:r>
      <w:r w:rsidR="00D76075" w:rsidRPr="00F11C93">
        <w:rPr>
          <w:sz w:val="22"/>
          <w:szCs w:val="22"/>
        </w:rPr>
        <w:t>Vereine haben</w:t>
      </w:r>
      <w:r w:rsidRPr="00F11C93">
        <w:rPr>
          <w:sz w:val="22"/>
          <w:szCs w:val="22"/>
        </w:rPr>
        <w:t xml:space="preserve"> den Schiedsrichtern die entstandenen Kosten nach Spielschluss in der Kabine zu erstatten.</w:t>
      </w:r>
    </w:p>
    <w:p w14:paraId="32CA8474" w14:textId="0D88A3AF" w:rsidR="00E27708" w:rsidRPr="00F11C93" w:rsidRDefault="00867BA4" w:rsidP="00F11C93">
      <w:pPr>
        <w:pStyle w:val="Textkrper"/>
        <w:ind w:left="120" w:right="336"/>
        <w:rPr>
          <w:spacing w:val="-5"/>
          <w:sz w:val="22"/>
          <w:szCs w:val="22"/>
        </w:rPr>
      </w:pPr>
      <w:r w:rsidRPr="00F11C93">
        <w:rPr>
          <w:sz w:val="22"/>
          <w:szCs w:val="22"/>
        </w:rPr>
        <w:t xml:space="preserve">Für alle Spiele </w:t>
      </w:r>
      <w:r w:rsidR="00F11C93">
        <w:rPr>
          <w:sz w:val="22"/>
          <w:szCs w:val="22"/>
        </w:rPr>
        <w:t>beträgt die Spielleitungsentschädigung</w:t>
      </w:r>
      <w:r w:rsidRPr="00F11C93">
        <w:rPr>
          <w:sz w:val="22"/>
          <w:szCs w:val="22"/>
        </w:rPr>
        <w:t xml:space="preserve"> </w:t>
      </w:r>
      <w:r w:rsidR="00F11C93">
        <w:rPr>
          <w:sz w:val="22"/>
          <w:szCs w:val="22"/>
        </w:rPr>
        <w:t xml:space="preserve">je Schiedsrichter </w:t>
      </w:r>
      <w:r w:rsidRPr="00F11C93">
        <w:rPr>
          <w:sz w:val="22"/>
          <w:szCs w:val="22"/>
        </w:rPr>
        <w:t>25,00</w:t>
      </w:r>
      <w:r w:rsidR="00F11C93">
        <w:rPr>
          <w:sz w:val="22"/>
          <w:szCs w:val="22"/>
        </w:rPr>
        <w:t xml:space="preserve"> €, ein</w:t>
      </w:r>
      <w:r w:rsidRPr="00F11C93">
        <w:rPr>
          <w:sz w:val="22"/>
          <w:szCs w:val="22"/>
        </w:rPr>
        <w:t xml:space="preserve"> Wochentags</w:t>
      </w:r>
      <w:r w:rsidR="00F11C93">
        <w:rPr>
          <w:sz w:val="22"/>
          <w:szCs w:val="22"/>
        </w:rPr>
        <w:t xml:space="preserve">- </w:t>
      </w:r>
      <w:r w:rsidRPr="00F11C93">
        <w:rPr>
          <w:sz w:val="22"/>
          <w:szCs w:val="22"/>
        </w:rPr>
        <w:t>zuschlag 10,00</w:t>
      </w:r>
      <w:r w:rsidRPr="00F11C93">
        <w:rPr>
          <w:spacing w:val="-4"/>
          <w:sz w:val="22"/>
          <w:szCs w:val="22"/>
        </w:rPr>
        <w:t xml:space="preserve"> </w:t>
      </w:r>
      <w:r w:rsidR="00F11C93">
        <w:rPr>
          <w:sz w:val="22"/>
          <w:szCs w:val="22"/>
        </w:rPr>
        <w:t>€.</w:t>
      </w:r>
      <w:r w:rsidRPr="00F11C93">
        <w:rPr>
          <w:spacing w:val="-5"/>
          <w:sz w:val="22"/>
          <w:szCs w:val="22"/>
        </w:rPr>
        <w:t xml:space="preserve"> </w:t>
      </w:r>
    </w:p>
    <w:p w14:paraId="08A1DCFC" w14:textId="2CBEC941" w:rsidR="00E27708" w:rsidRPr="00F11C93" w:rsidRDefault="00867BA4" w:rsidP="00F11C93">
      <w:pPr>
        <w:pStyle w:val="Textkrper"/>
        <w:ind w:left="120" w:right="336"/>
        <w:rPr>
          <w:spacing w:val="-7"/>
          <w:sz w:val="22"/>
          <w:szCs w:val="22"/>
        </w:rPr>
      </w:pPr>
      <w:r w:rsidRPr="00F11C93">
        <w:rPr>
          <w:sz w:val="22"/>
          <w:szCs w:val="22"/>
        </w:rPr>
        <w:t>Die</w:t>
      </w:r>
      <w:r w:rsidRPr="00F11C93">
        <w:rPr>
          <w:spacing w:val="-4"/>
          <w:sz w:val="22"/>
          <w:szCs w:val="22"/>
        </w:rPr>
        <w:t xml:space="preserve"> </w:t>
      </w:r>
      <w:r w:rsidRPr="00F11C93">
        <w:rPr>
          <w:sz w:val="22"/>
          <w:szCs w:val="22"/>
        </w:rPr>
        <w:t>Fahrkostenerstattung</w:t>
      </w:r>
      <w:r w:rsidRPr="00F11C93">
        <w:rPr>
          <w:spacing w:val="-7"/>
          <w:sz w:val="22"/>
          <w:szCs w:val="22"/>
        </w:rPr>
        <w:t xml:space="preserve"> </w:t>
      </w:r>
      <w:r w:rsidR="00E27708" w:rsidRPr="00F11C93">
        <w:rPr>
          <w:spacing w:val="-7"/>
          <w:sz w:val="22"/>
          <w:szCs w:val="22"/>
        </w:rPr>
        <w:t>im Handballkreis Hagen / Ennepe –  Ruhr betr</w:t>
      </w:r>
      <w:r w:rsidR="00D76075" w:rsidRPr="00F11C93">
        <w:rPr>
          <w:spacing w:val="-7"/>
          <w:sz w:val="22"/>
          <w:szCs w:val="22"/>
        </w:rPr>
        <w:t>agen</w:t>
      </w:r>
      <w:r w:rsidR="00E27708" w:rsidRPr="00F11C93">
        <w:rPr>
          <w:spacing w:val="-7"/>
          <w:sz w:val="22"/>
          <w:szCs w:val="22"/>
        </w:rPr>
        <w:t xml:space="preserve"> pauschal je Schiedsrichter</w:t>
      </w:r>
      <w:r w:rsidR="00F11C93" w:rsidRPr="00F11C93">
        <w:rPr>
          <w:spacing w:val="-7"/>
          <w:sz w:val="22"/>
          <w:szCs w:val="22"/>
        </w:rPr>
        <w:t xml:space="preserve"> 5,00 €</w:t>
      </w:r>
      <w:r w:rsidR="00F11C93">
        <w:rPr>
          <w:spacing w:val="-7"/>
          <w:sz w:val="22"/>
          <w:szCs w:val="22"/>
        </w:rPr>
        <w:t>.</w:t>
      </w:r>
      <w:r w:rsidR="00F11C93" w:rsidRPr="00F11C93">
        <w:rPr>
          <w:spacing w:val="-7"/>
          <w:sz w:val="22"/>
          <w:szCs w:val="22"/>
        </w:rPr>
        <w:t xml:space="preserve"> </w:t>
      </w:r>
    </w:p>
    <w:p w14:paraId="63A9973B" w14:textId="77777777" w:rsidR="00384B8C" w:rsidRDefault="00384B8C">
      <w:pPr>
        <w:pStyle w:val="Textkrper"/>
        <w:spacing w:before="4"/>
        <w:rPr>
          <w:sz w:val="32"/>
        </w:rPr>
      </w:pPr>
    </w:p>
    <w:p w14:paraId="7C1BAB5D" w14:textId="77777777" w:rsidR="00384B8C" w:rsidRDefault="00867BA4">
      <w:pPr>
        <w:pStyle w:val="berschrift2"/>
        <w:rPr>
          <w:u w:val="none"/>
        </w:rPr>
      </w:pPr>
      <w:r>
        <w:rPr>
          <w:spacing w:val="-2"/>
        </w:rPr>
        <w:t>Hinweis:</w:t>
      </w:r>
    </w:p>
    <w:p w14:paraId="4C8A156E" w14:textId="2EB1C667" w:rsidR="00384B8C" w:rsidRDefault="00867BA4">
      <w:pPr>
        <w:pStyle w:val="Textkrper"/>
        <w:ind w:left="120" w:right="333"/>
        <w:jc w:val="both"/>
        <w:rPr>
          <w:sz w:val="22"/>
          <w:szCs w:val="22"/>
        </w:rPr>
      </w:pPr>
      <w:r w:rsidRPr="00F11C93">
        <w:rPr>
          <w:sz w:val="22"/>
          <w:szCs w:val="22"/>
        </w:rPr>
        <w:t>Auf Verlangen haben die Schiedsrichter den Heimvereinen Quittungsbelege mit den geforderten Daten auszufüllen und zu unterschreiben. Für die steuerliche Behandlung aller Beträge ist der Zahlungsempfänger verantwortlich.</w:t>
      </w:r>
    </w:p>
    <w:p w14:paraId="75152499" w14:textId="688CFC05" w:rsidR="00F6272B" w:rsidRDefault="00F6272B">
      <w:pPr>
        <w:pStyle w:val="Textkrper"/>
        <w:ind w:left="120" w:right="333"/>
        <w:jc w:val="both"/>
        <w:rPr>
          <w:sz w:val="22"/>
          <w:szCs w:val="22"/>
        </w:rPr>
      </w:pPr>
    </w:p>
    <w:p w14:paraId="03AD2AC1" w14:textId="6DA9409B" w:rsidR="00542D95" w:rsidRDefault="00542D95">
      <w:pPr>
        <w:pStyle w:val="Textkrper"/>
        <w:ind w:left="120" w:right="333"/>
        <w:jc w:val="both"/>
        <w:rPr>
          <w:sz w:val="22"/>
          <w:szCs w:val="22"/>
        </w:rPr>
      </w:pPr>
    </w:p>
    <w:p w14:paraId="11206396" w14:textId="6047617C" w:rsidR="00F038F2" w:rsidRDefault="00F038F2">
      <w:pPr>
        <w:pStyle w:val="Textkrper"/>
        <w:ind w:left="120" w:right="333"/>
        <w:jc w:val="both"/>
        <w:rPr>
          <w:sz w:val="22"/>
          <w:szCs w:val="22"/>
        </w:rPr>
      </w:pPr>
    </w:p>
    <w:p w14:paraId="2D73AE96" w14:textId="182D6BC1" w:rsidR="00F038F2" w:rsidRDefault="00F038F2">
      <w:pPr>
        <w:pStyle w:val="Textkrper"/>
        <w:ind w:left="120" w:right="333"/>
        <w:jc w:val="both"/>
        <w:rPr>
          <w:sz w:val="22"/>
          <w:szCs w:val="22"/>
        </w:rPr>
      </w:pPr>
    </w:p>
    <w:p w14:paraId="218B92AC" w14:textId="77777777" w:rsidR="00F038F2" w:rsidRDefault="00F038F2">
      <w:pPr>
        <w:pStyle w:val="Textkrper"/>
        <w:ind w:left="120" w:right="333"/>
        <w:jc w:val="both"/>
        <w:rPr>
          <w:sz w:val="22"/>
          <w:szCs w:val="22"/>
        </w:rPr>
      </w:pPr>
    </w:p>
    <w:p w14:paraId="58519EF5" w14:textId="2B98B954" w:rsidR="00384B8C" w:rsidRPr="00CF7731" w:rsidRDefault="00867BA4" w:rsidP="00CF7731">
      <w:pPr>
        <w:pStyle w:val="berschrift3"/>
        <w:numPr>
          <w:ilvl w:val="1"/>
          <w:numId w:val="14"/>
        </w:numPr>
        <w:tabs>
          <w:tab w:val="left" w:pos="524"/>
        </w:tabs>
      </w:pPr>
      <w:bookmarkStart w:id="42" w:name="7.5_Gebühren-_und_Bußgeldkatalog"/>
      <w:bookmarkEnd w:id="42"/>
      <w:r>
        <w:lastRenderedPageBreak/>
        <w:t>Gebühren-</w:t>
      </w:r>
      <w:r>
        <w:rPr>
          <w:spacing w:val="-5"/>
        </w:rPr>
        <w:t xml:space="preserve"> </w:t>
      </w:r>
      <w:r>
        <w:t>und</w:t>
      </w:r>
      <w:r>
        <w:rPr>
          <w:spacing w:val="-4"/>
        </w:rPr>
        <w:t xml:space="preserve"> </w:t>
      </w:r>
      <w:r>
        <w:rPr>
          <w:spacing w:val="-2"/>
        </w:rPr>
        <w:t>Bußgeldkatalog</w:t>
      </w:r>
    </w:p>
    <w:p w14:paraId="7A2CFDA0" w14:textId="77777777" w:rsidR="00CF7731" w:rsidRDefault="00CF7731" w:rsidP="00CF7731">
      <w:pPr>
        <w:tabs>
          <w:tab w:val="left" w:pos="672"/>
        </w:tabs>
        <w:ind w:left="120"/>
      </w:pPr>
      <w:r>
        <w:tab/>
      </w:r>
    </w:p>
    <w:p w14:paraId="131A33EC" w14:textId="79334DC7" w:rsidR="00CF7731" w:rsidRDefault="00CF7731" w:rsidP="00CF7731">
      <w:pPr>
        <w:tabs>
          <w:tab w:val="left" w:pos="672"/>
        </w:tabs>
        <w:spacing w:after="120"/>
        <w:ind w:left="119"/>
      </w:pPr>
      <w:r>
        <w:rPr>
          <w:b/>
          <w:i/>
          <w:spacing w:val="-2"/>
          <w:sz w:val="24"/>
          <w:szCs w:val="24"/>
          <w:u w:val="single"/>
        </w:rPr>
        <w:t>Gebühren</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9"/>
        <w:gridCol w:w="25"/>
        <w:gridCol w:w="1691"/>
        <w:gridCol w:w="15"/>
      </w:tblGrid>
      <w:tr w:rsidR="000406EE" w14:paraId="484CC115" w14:textId="77777777" w:rsidTr="00897FC0">
        <w:trPr>
          <w:gridAfter w:val="1"/>
          <w:wAfter w:w="15" w:type="dxa"/>
          <w:trHeight w:val="373"/>
        </w:trPr>
        <w:tc>
          <w:tcPr>
            <w:tcW w:w="8229" w:type="dxa"/>
          </w:tcPr>
          <w:p w14:paraId="170C077B" w14:textId="77777777" w:rsidR="000406EE" w:rsidRDefault="000406EE" w:rsidP="00F528A1">
            <w:pPr>
              <w:pStyle w:val="TableParagraph"/>
              <w:spacing w:line="240" w:lineRule="auto"/>
            </w:pPr>
            <w:bookmarkStart w:id="43" w:name="7.5.1_Gebühren"/>
            <w:bookmarkEnd w:id="43"/>
            <w:r>
              <w:t>Kosten</w:t>
            </w:r>
            <w:r>
              <w:rPr>
                <w:spacing w:val="-8"/>
              </w:rPr>
              <w:t xml:space="preserve"> </w:t>
            </w:r>
            <w:r>
              <w:t>für</w:t>
            </w:r>
            <w:r>
              <w:rPr>
                <w:spacing w:val="-7"/>
              </w:rPr>
              <w:t xml:space="preserve"> </w:t>
            </w:r>
            <w:r>
              <w:t>Bescheide</w:t>
            </w:r>
            <w:r>
              <w:rPr>
                <w:spacing w:val="-6"/>
              </w:rPr>
              <w:t xml:space="preserve"> </w:t>
            </w:r>
            <w:r>
              <w:t>der</w:t>
            </w:r>
            <w:r>
              <w:rPr>
                <w:spacing w:val="-4"/>
              </w:rPr>
              <w:t xml:space="preserve"> </w:t>
            </w:r>
            <w:r>
              <w:t>Spielleitenden</w:t>
            </w:r>
            <w:r>
              <w:rPr>
                <w:spacing w:val="-6"/>
              </w:rPr>
              <w:t xml:space="preserve"> </w:t>
            </w:r>
            <w:r>
              <w:rPr>
                <w:spacing w:val="-2"/>
              </w:rPr>
              <w:t>Stelle</w:t>
            </w:r>
          </w:p>
        </w:tc>
        <w:tc>
          <w:tcPr>
            <w:tcW w:w="1711" w:type="dxa"/>
            <w:gridSpan w:val="2"/>
          </w:tcPr>
          <w:p w14:paraId="4387B58D" w14:textId="77777777" w:rsidR="000406EE" w:rsidRDefault="000406EE" w:rsidP="00F528A1">
            <w:pPr>
              <w:pStyle w:val="TableParagraph"/>
              <w:spacing w:line="240" w:lineRule="auto"/>
              <w:ind w:left="0" w:right="93"/>
              <w:jc w:val="right"/>
            </w:pPr>
            <w:r>
              <w:t>15,-</w:t>
            </w:r>
            <w:r>
              <w:rPr>
                <w:spacing w:val="-2"/>
              </w:rPr>
              <w:t xml:space="preserve"> </w:t>
            </w:r>
            <w:r>
              <w:rPr>
                <w:spacing w:val="-10"/>
              </w:rPr>
              <w:t>€</w:t>
            </w:r>
          </w:p>
        </w:tc>
      </w:tr>
      <w:tr w:rsidR="000406EE" w14:paraId="50C2657F" w14:textId="77777777" w:rsidTr="00897FC0">
        <w:trPr>
          <w:gridAfter w:val="1"/>
          <w:wAfter w:w="15" w:type="dxa"/>
          <w:trHeight w:val="374"/>
        </w:trPr>
        <w:tc>
          <w:tcPr>
            <w:tcW w:w="8229" w:type="dxa"/>
          </w:tcPr>
          <w:p w14:paraId="43981AD2" w14:textId="77777777" w:rsidR="000406EE" w:rsidRDefault="000406EE" w:rsidP="00897FC0">
            <w:pPr>
              <w:pStyle w:val="TableParagraph"/>
              <w:ind w:left="108"/>
            </w:pPr>
            <w:r>
              <w:rPr>
                <w:spacing w:val="-2"/>
              </w:rPr>
              <w:t>Mahngebühr</w:t>
            </w:r>
          </w:p>
        </w:tc>
        <w:tc>
          <w:tcPr>
            <w:tcW w:w="1711" w:type="dxa"/>
            <w:gridSpan w:val="2"/>
          </w:tcPr>
          <w:p w14:paraId="3D49BC1C" w14:textId="77777777" w:rsidR="000406EE" w:rsidRDefault="000406EE" w:rsidP="00F528A1">
            <w:pPr>
              <w:pStyle w:val="TableParagraph"/>
              <w:ind w:left="0" w:right="93"/>
              <w:jc w:val="right"/>
            </w:pPr>
            <w:r>
              <w:t>15,-</w:t>
            </w:r>
            <w:r>
              <w:rPr>
                <w:spacing w:val="-2"/>
              </w:rPr>
              <w:t xml:space="preserve"> </w:t>
            </w:r>
            <w:r>
              <w:rPr>
                <w:spacing w:val="-10"/>
              </w:rPr>
              <w:t>€</w:t>
            </w:r>
          </w:p>
        </w:tc>
      </w:tr>
      <w:tr w:rsidR="000406EE" w14:paraId="3EDCB028" w14:textId="77777777" w:rsidTr="00897FC0">
        <w:trPr>
          <w:gridAfter w:val="1"/>
          <w:wAfter w:w="15" w:type="dxa"/>
          <w:trHeight w:val="371"/>
        </w:trPr>
        <w:tc>
          <w:tcPr>
            <w:tcW w:w="8229" w:type="dxa"/>
          </w:tcPr>
          <w:p w14:paraId="4CBCA57C" w14:textId="77777777" w:rsidR="000406EE" w:rsidRDefault="000406EE" w:rsidP="00F528A1">
            <w:pPr>
              <w:pStyle w:val="TableParagraph"/>
            </w:pPr>
            <w:r>
              <w:t>Überprüfen</w:t>
            </w:r>
            <w:r>
              <w:rPr>
                <w:spacing w:val="-10"/>
              </w:rPr>
              <w:t xml:space="preserve"> </w:t>
            </w:r>
            <w:r>
              <w:t>einer</w:t>
            </w:r>
            <w:r>
              <w:rPr>
                <w:spacing w:val="-9"/>
              </w:rPr>
              <w:t xml:space="preserve"> </w:t>
            </w:r>
            <w:r>
              <w:t>Spielberechtigung</w:t>
            </w:r>
            <w:r>
              <w:rPr>
                <w:spacing w:val="-8"/>
              </w:rPr>
              <w:t xml:space="preserve"> </w:t>
            </w:r>
            <w:r>
              <w:t>(einschl.</w:t>
            </w:r>
            <w:r>
              <w:rPr>
                <w:spacing w:val="-8"/>
              </w:rPr>
              <w:t xml:space="preserve"> </w:t>
            </w:r>
            <w:r>
              <w:t>Festspielen)</w:t>
            </w:r>
            <w:r>
              <w:rPr>
                <w:spacing w:val="-7"/>
              </w:rPr>
              <w:t xml:space="preserve"> </w:t>
            </w:r>
            <w:r>
              <w:t>je</w:t>
            </w:r>
            <w:r>
              <w:rPr>
                <w:spacing w:val="-9"/>
              </w:rPr>
              <w:t xml:space="preserve"> </w:t>
            </w:r>
            <w:r>
              <w:rPr>
                <w:spacing w:val="-2"/>
              </w:rPr>
              <w:t>Spiel</w:t>
            </w:r>
          </w:p>
        </w:tc>
        <w:tc>
          <w:tcPr>
            <w:tcW w:w="1711" w:type="dxa"/>
            <w:gridSpan w:val="2"/>
          </w:tcPr>
          <w:p w14:paraId="7C25528C" w14:textId="77777777" w:rsidR="000406EE" w:rsidRDefault="000406EE" w:rsidP="00F528A1">
            <w:pPr>
              <w:pStyle w:val="TableParagraph"/>
              <w:ind w:left="0" w:right="93"/>
              <w:jc w:val="right"/>
            </w:pPr>
            <w:r>
              <w:t>15,-</w:t>
            </w:r>
            <w:r>
              <w:rPr>
                <w:spacing w:val="-2"/>
              </w:rPr>
              <w:t xml:space="preserve"> </w:t>
            </w:r>
            <w:r>
              <w:rPr>
                <w:spacing w:val="-10"/>
              </w:rPr>
              <w:t>€</w:t>
            </w:r>
          </w:p>
        </w:tc>
      </w:tr>
      <w:tr w:rsidR="00384B8C" w14:paraId="7FB7E27F" w14:textId="77777777" w:rsidTr="00046D6A">
        <w:trPr>
          <w:trHeight w:val="462"/>
        </w:trPr>
        <w:tc>
          <w:tcPr>
            <w:tcW w:w="8229" w:type="dxa"/>
            <w:tcBorders>
              <w:top w:val="single" w:sz="4" w:space="0" w:color="auto"/>
              <w:left w:val="single" w:sz="4" w:space="0" w:color="auto"/>
              <w:bottom w:val="single" w:sz="4" w:space="0" w:color="auto"/>
              <w:right w:val="single" w:sz="4" w:space="0" w:color="auto"/>
            </w:tcBorders>
          </w:tcPr>
          <w:p w14:paraId="2F0F94DC" w14:textId="5CE08493" w:rsidR="00384B8C" w:rsidRPr="007E4382" w:rsidRDefault="00867BA4">
            <w:pPr>
              <w:pStyle w:val="TableParagraph"/>
              <w:spacing w:line="240" w:lineRule="auto"/>
              <w:rPr>
                <w:color w:val="FF0000"/>
                <w:spacing w:val="-2"/>
              </w:rPr>
            </w:pPr>
            <w:r w:rsidRPr="007E4382">
              <w:rPr>
                <w:color w:val="FF0000"/>
                <w:spacing w:val="-2"/>
              </w:rPr>
              <w:t>Spielverlegungen</w:t>
            </w:r>
            <w:r w:rsidR="007E4382" w:rsidRPr="007E4382">
              <w:rPr>
                <w:color w:val="FF0000"/>
                <w:spacing w:val="-2"/>
              </w:rPr>
              <w:t xml:space="preserve"> bis 21 Tage (siehe Ziff. 4.13.2)</w:t>
            </w:r>
          </w:p>
          <w:p w14:paraId="3AAC77BA" w14:textId="77777777" w:rsidR="007E4382" w:rsidRPr="007E4382" w:rsidRDefault="007E4382">
            <w:pPr>
              <w:pStyle w:val="TableParagraph"/>
              <w:spacing w:line="240" w:lineRule="auto"/>
              <w:rPr>
                <w:color w:val="FF0000"/>
                <w:spacing w:val="-2"/>
              </w:rPr>
            </w:pPr>
          </w:p>
          <w:p w14:paraId="72CE73D5" w14:textId="13DAA6D9" w:rsidR="00141041" w:rsidRPr="007E4382" w:rsidRDefault="00F038F2" w:rsidP="007E4382">
            <w:pPr>
              <w:pStyle w:val="TableParagraph"/>
              <w:spacing w:line="240" w:lineRule="auto"/>
              <w:rPr>
                <w:color w:val="FF0000"/>
              </w:rPr>
            </w:pPr>
            <w:r w:rsidRPr="007E4382">
              <w:rPr>
                <w:color w:val="FF0000"/>
                <w:spacing w:val="-2"/>
              </w:rPr>
              <w:t>Kurzfristige Spielver</w:t>
            </w:r>
            <w:r w:rsidR="007E4382" w:rsidRPr="007E4382">
              <w:rPr>
                <w:color w:val="FF0000"/>
                <w:spacing w:val="-2"/>
              </w:rPr>
              <w:t xml:space="preserve">legungen ( </w:t>
            </w:r>
            <w:r w:rsidR="007E4382">
              <w:rPr>
                <w:color w:val="FF0000"/>
                <w:spacing w:val="-2"/>
              </w:rPr>
              <w:t xml:space="preserve">bei </w:t>
            </w:r>
            <w:r w:rsidR="007E4382" w:rsidRPr="007E4382">
              <w:rPr>
                <w:color w:val="FF0000"/>
                <w:spacing w:val="-2"/>
              </w:rPr>
              <w:t xml:space="preserve">Unterschreitung der </w:t>
            </w:r>
            <w:r w:rsidR="007E4382">
              <w:rPr>
                <w:color w:val="FF0000"/>
                <w:spacing w:val="-2"/>
              </w:rPr>
              <w:t>21 Tage</w:t>
            </w:r>
            <w:r w:rsidR="007E4382" w:rsidRPr="007E4382">
              <w:rPr>
                <w:color w:val="FF0000"/>
                <w:spacing w:val="-2"/>
              </w:rPr>
              <w:t>frist )</w:t>
            </w:r>
          </w:p>
        </w:tc>
        <w:tc>
          <w:tcPr>
            <w:tcW w:w="1726" w:type="dxa"/>
            <w:gridSpan w:val="3"/>
            <w:tcBorders>
              <w:top w:val="single" w:sz="4" w:space="0" w:color="auto"/>
              <w:left w:val="single" w:sz="4" w:space="0" w:color="auto"/>
              <w:bottom w:val="single" w:sz="4" w:space="0" w:color="auto"/>
              <w:right w:val="single" w:sz="4" w:space="0" w:color="auto"/>
            </w:tcBorders>
          </w:tcPr>
          <w:p w14:paraId="68B8798A" w14:textId="0C9B643C" w:rsidR="00384B8C" w:rsidRPr="007E4382" w:rsidRDefault="007E4382">
            <w:pPr>
              <w:pStyle w:val="TableParagraph"/>
              <w:spacing w:line="240" w:lineRule="auto"/>
              <w:ind w:left="0" w:right="93"/>
              <w:jc w:val="right"/>
              <w:rPr>
                <w:color w:val="FF0000"/>
                <w:spacing w:val="-10"/>
              </w:rPr>
            </w:pPr>
            <w:r>
              <w:rPr>
                <w:color w:val="FF0000"/>
              </w:rPr>
              <w:t>20</w:t>
            </w:r>
            <w:r w:rsidR="00D76075" w:rsidRPr="007E4382">
              <w:rPr>
                <w:color w:val="FF0000"/>
              </w:rPr>
              <w:t>,-</w:t>
            </w:r>
            <w:r w:rsidR="00D76075" w:rsidRPr="007E4382">
              <w:rPr>
                <w:color w:val="FF0000"/>
                <w:spacing w:val="-2"/>
              </w:rPr>
              <w:t xml:space="preserve"> </w:t>
            </w:r>
            <w:r w:rsidR="00D76075" w:rsidRPr="007E4382">
              <w:rPr>
                <w:color w:val="FF0000"/>
                <w:spacing w:val="-10"/>
              </w:rPr>
              <w:t>€</w:t>
            </w:r>
          </w:p>
          <w:p w14:paraId="4C9B41CC" w14:textId="77777777" w:rsidR="007E4382" w:rsidRPr="007E4382" w:rsidRDefault="007E4382">
            <w:pPr>
              <w:pStyle w:val="TableParagraph"/>
              <w:spacing w:line="240" w:lineRule="auto"/>
              <w:ind w:left="0" w:right="93"/>
              <w:jc w:val="right"/>
              <w:rPr>
                <w:color w:val="FF0000"/>
                <w:spacing w:val="-10"/>
              </w:rPr>
            </w:pPr>
          </w:p>
          <w:p w14:paraId="753EA7CA" w14:textId="03C8406A" w:rsidR="007E4382" w:rsidRPr="007E4382" w:rsidRDefault="007E4382">
            <w:pPr>
              <w:pStyle w:val="TableParagraph"/>
              <w:spacing w:line="240" w:lineRule="auto"/>
              <w:ind w:left="0" w:right="93"/>
              <w:jc w:val="right"/>
              <w:rPr>
                <w:color w:val="FF0000"/>
              </w:rPr>
            </w:pPr>
            <w:r w:rsidRPr="007E4382">
              <w:rPr>
                <w:color w:val="FF0000"/>
                <w:spacing w:val="-10"/>
              </w:rPr>
              <w:t>45,-  €</w:t>
            </w:r>
          </w:p>
        </w:tc>
      </w:tr>
      <w:tr w:rsidR="00384B8C" w14:paraId="5E9A822B" w14:textId="77777777" w:rsidTr="00046D6A">
        <w:trPr>
          <w:trHeight w:val="458"/>
        </w:trPr>
        <w:tc>
          <w:tcPr>
            <w:tcW w:w="8229" w:type="dxa"/>
            <w:tcBorders>
              <w:top w:val="single" w:sz="4" w:space="0" w:color="auto"/>
            </w:tcBorders>
          </w:tcPr>
          <w:p w14:paraId="4C79148D" w14:textId="77777777" w:rsidR="00384B8C" w:rsidRDefault="00867BA4">
            <w:pPr>
              <w:pStyle w:val="TableParagraph"/>
            </w:pPr>
            <w:r>
              <w:rPr>
                <w:spacing w:val="-2"/>
              </w:rPr>
              <w:t>Anwurfzeitenänderungen</w:t>
            </w:r>
          </w:p>
        </w:tc>
        <w:tc>
          <w:tcPr>
            <w:tcW w:w="1726" w:type="dxa"/>
            <w:gridSpan w:val="3"/>
            <w:tcBorders>
              <w:top w:val="single" w:sz="4" w:space="0" w:color="auto"/>
            </w:tcBorders>
          </w:tcPr>
          <w:p w14:paraId="5C164D26" w14:textId="2CE46F83" w:rsidR="00384B8C" w:rsidRDefault="00D76075" w:rsidP="00CF7731">
            <w:pPr>
              <w:pStyle w:val="TableParagraph"/>
              <w:ind w:left="0" w:right="93"/>
              <w:jc w:val="right"/>
            </w:pPr>
            <w:r>
              <w:t>1</w:t>
            </w:r>
            <w:r w:rsidR="00CF7731">
              <w:t>5</w:t>
            </w:r>
            <w:r w:rsidR="00867BA4">
              <w:t>,-</w:t>
            </w:r>
            <w:r w:rsidR="00867BA4">
              <w:rPr>
                <w:spacing w:val="-2"/>
              </w:rPr>
              <w:t xml:space="preserve"> </w:t>
            </w:r>
            <w:r w:rsidR="00867BA4">
              <w:rPr>
                <w:spacing w:val="-10"/>
              </w:rPr>
              <w:t>€</w:t>
            </w:r>
          </w:p>
        </w:tc>
      </w:tr>
      <w:tr w:rsidR="00384B8C" w14:paraId="09FB6423" w14:textId="77777777" w:rsidTr="00897FC0">
        <w:trPr>
          <w:trHeight w:val="460"/>
        </w:trPr>
        <w:tc>
          <w:tcPr>
            <w:tcW w:w="8229" w:type="dxa"/>
          </w:tcPr>
          <w:p w14:paraId="6880A3E1" w14:textId="6A7E7233" w:rsidR="00384B8C" w:rsidRDefault="00F6272B">
            <w:pPr>
              <w:pStyle w:val="TableParagraph"/>
              <w:spacing w:line="240" w:lineRule="auto"/>
            </w:pPr>
            <w:r>
              <w:rPr>
                <w:spacing w:val="-2"/>
              </w:rPr>
              <w:t>Spielbeiträge Frauen</w:t>
            </w:r>
            <w:r w:rsidR="007E4382">
              <w:rPr>
                <w:spacing w:val="-2"/>
              </w:rPr>
              <w:t xml:space="preserve"> </w:t>
            </w:r>
            <w:r>
              <w:rPr>
                <w:spacing w:val="-2"/>
              </w:rPr>
              <w:t>/</w:t>
            </w:r>
            <w:r w:rsidR="007E4382">
              <w:rPr>
                <w:spacing w:val="-2"/>
              </w:rPr>
              <w:t xml:space="preserve"> </w:t>
            </w:r>
            <w:r>
              <w:rPr>
                <w:spacing w:val="-2"/>
              </w:rPr>
              <w:t>Männer je Mannschaft</w:t>
            </w:r>
          </w:p>
        </w:tc>
        <w:tc>
          <w:tcPr>
            <w:tcW w:w="1726" w:type="dxa"/>
            <w:gridSpan w:val="3"/>
          </w:tcPr>
          <w:p w14:paraId="2A1BDD09" w14:textId="21E85E88" w:rsidR="00384B8C" w:rsidRDefault="00F6272B">
            <w:pPr>
              <w:pStyle w:val="TableParagraph"/>
              <w:spacing w:line="240" w:lineRule="auto"/>
              <w:ind w:left="0" w:right="93"/>
              <w:jc w:val="right"/>
            </w:pPr>
            <w:r>
              <w:t>120,- €</w:t>
            </w:r>
          </w:p>
        </w:tc>
      </w:tr>
      <w:tr w:rsidR="00F6272B" w14:paraId="7CBC4742" w14:textId="77777777" w:rsidTr="00897FC0">
        <w:trPr>
          <w:trHeight w:val="413"/>
        </w:trPr>
        <w:tc>
          <w:tcPr>
            <w:tcW w:w="8229" w:type="dxa"/>
          </w:tcPr>
          <w:p w14:paraId="0C3D393B" w14:textId="7B570E3A" w:rsidR="00F6272B" w:rsidRDefault="00F6272B" w:rsidP="00F6272B">
            <w:pPr>
              <w:pStyle w:val="TableParagraph"/>
            </w:pPr>
            <w:r>
              <w:rPr>
                <w:spacing w:val="-2"/>
              </w:rPr>
              <w:t>Spielbeiträge Jugend je Mannschaft</w:t>
            </w:r>
          </w:p>
        </w:tc>
        <w:tc>
          <w:tcPr>
            <w:tcW w:w="1726" w:type="dxa"/>
            <w:gridSpan w:val="3"/>
          </w:tcPr>
          <w:p w14:paraId="23C94DD9" w14:textId="2AD35481" w:rsidR="00F6272B" w:rsidRDefault="00F6272B" w:rsidP="00F6272B">
            <w:pPr>
              <w:pStyle w:val="TableParagraph"/>
              <w:ind w:left="0" w:right="93"/>
              <w:jc w:val="right"/>
            </w:pPr>
            <w:r>
              <w:t>10,-</w:t>
            </w:r>
            <w:r>
              <w:rPr>
                <w:spacing w:val="-2"/>
              </w:rPr>
              <w:t xml:space="preserve"> </w:t>
            </w:r>
            <w:r>
              <w:rPr>
                <w:spacing w:val="-10"/>
              </w:rPr>
              <w:t>€</w:t>
            </w:r>
          </w:p>
        </w:tc>
      </w:tr>
      <w:tr w:rsidR="00F6272B" w14:paraId="692BCF0B" w14:textId="77777777" w:rsidTr="00897FC0">
        <w:trPr>
          <w:trHeight w:val="462"/>
        </w:trPr>
        <w:tc>
          <w:tcPr>
            <w:tcW w:w="8229" w:type="dxa"/>
          </w:tcPr>
          <w:p w14:paraId="7037CBD6" w14:textId="60FA30C1" w:rsidR="00F6272B" w:rsidRDefault="00F6272B" w:rsidP="00F6272B">
            <w:pPr>
              <w:pStyle w:val="TableParagraph"/>
              <w:rPr>
                <w:spacing w:val="-2"/>
              </w:rPr>
            </w:pPr>
            <w:r>
              <w:rPr>
                <w:spacing w:val="-2"/>
              </w:rPr>
              <w:t>Gebühr Schiedsrichterlehrgang</w:t>
            </w:r>
          </w:p>
        </w:tc>
        <w:tc>
          <w:tcPr>
            <w:tcW w:w="1726" w:type="dxa"/>
            <w:gridSpan w:val="3"/>
          </w:tcPr>
          <w:p w14:paraId="2793B8F8" w14:textId="2AC48CEE" w:rsidR="00F6272B" w:rsidRDefault="002104B7" w:rsidP="00F6272B">
            <w:pPr>
              <w:pStyle w:val="TableParagraph"/>
              <w:ind w:left="0" w:right="93"/>
              <w:jc w:val="right"/>
            </w:pPr>
            <w:r>
              <w:t>55</w:t>
            </w:r>
            <w:r w:rsidR="00F6272B">
              <w:t>,- €</w:t>
            </w:r>
          </w:p>
        </w:tc>
      </w:tr>
      <w:tr w:rsidR="00F6272B" w14:paraId="6AD7956C" w14:textId="77777777" w:rsidTr="00897FC0">
        <w:trPr>
          <w:trHeight w:val="458"/>
        </w:trPr>
        <w:tc>
          <w:tcPr>
            <w:tcW w:w="8229" w:type="dxa"/>
          </w:tcPr>
          <w:p w14:paraId="5E06AF7A" w14:textId="0680C7E9" w:rsidR="00F6272B" w:rsidRDefault="00F6272B" w:rsidP="00F6272B">
            <w:pPr>
              <w:pStyle w:val="TableParagraph"/>
            </w:pPr>
            <w:r>
              <w:rPr>
                <w:spacing w:val="-2"/>
              </w:rPr>
              <w:t>Gebühr Zeitnehmerlehrgang</w:t>
            </w:r>
          </w:p>
        </w:tc>
        <w:tc>
          <w:tcPr>
            <w:tcW w:w="1726" w:type="dxa"/>
            <w:gridSpan w:val="3"/>
          </w:tcPr>
          <w:p w14:paraId="4186C8F1" w14:textId="5C8CA293" w:rsidR="00F6272B" w:rsidRDefault="002104B7" w:rsidP="002104B7">
            <w:pPr>
              <w:pStyle w:val="TableParagraph"/>
              <w:ind w:left="0" w:right="93"/>
              <w:jc w:val="right"/>
            </w:pPr>
            <w:r>
              <w:t>40</w:t>
            </w:r>
            <w:r w:rsidR="00F6272B">
              <w:t>,- €</w:t>
            </w:r>
          </w:p>
        </w:tc>
      </w:tr>
      <w:tr w:rsidR="00897FC0" w:rsidRPr="00897FC0" w14:paraId="3A4A73D7" w14:textId="77777777" w:rsidTr="00046D6A">
        <w:trPr>
          <w:trHeight w:val="371"/>
        </w:trPr>
        <w:tc>
          <w:tcPr>
            <w:tcW w:w="8229" w:type="dxa"/>
          </w:tcPr>
          <w:p w14:paraId="3FCE718D" w14:textId="2566606C" w:rsidR="00897FC0" w:rsidRPr="00897FC0" w:rsidRDefault="00897FC0" w:rsidP="00542D95">
            <w:pPr>
              <w:pStyle w:val="TableParagraph"/>
              <w:rPr>
                <w:spacing w:val="-2"/>
              </w:rPr>
            </w:pPr>
            <w:bookmarkStart w:id="44" w:name="7.5.2_Geldbußen"/>
            <w:bookmarkEnd w:id="44"/>
            <w:r w:rsidRPr="00897FC0">
              <w:rPr>
                <w:spacing w:val="-2"/>
              </w:rPr>
              <w:t>Spielbeiträge für fehlende Jugendmannschaften gem. Vorstandsbeschluss</w:t>
            </w:r>
          </w:p>
        </w:tc>
        <w:tc>
          <w:tcPr>
            <w:tcW w:w="20" w:type="dxa"/>
            <w:tcBorders>
              <w:right w:val="nil"/>
            </w:tcBorders>
          </w:tcPr>
          <w:p w14:paraId="6DE707D6" w14:textId="331A84BA" w:rsidR="00897FC0" w:rsidRPr="00897FC0" w:rsidRDefault="00897FC0" w:rsidP="00897FC0">
            <w:pPr>
              <w:pStyle w:val="TableParagraph"/>
              <w:rPr>
                <w:spacing w:val="-2"/>
              </w:rPr>
            </w:pPr>
          </w:p>
        </w:tc>
        <w:tc>
          <w:tcPr>
            <w:tcW w:w="1706" w:type="dxa"/>
            <w:gridSpan w:val="2"/>
            <w:tcBorders>
              <w:top w:val="nil"/>
              <w:left w:val="nil"/>
              <w:bottom w:val="single" w:sz="4" w:space="0" w:color="auto"/>
              <w:right w:val="single" w:sz="4" w:space="0" w:color="auto"/>
            </w:tcBorders>
          </w:tcPr>
          <w:p w14:paraId="53247FDF" w14:textId="77777777" w:rsidR="00897FC0" w:rsidRPr="00897FC0" w:rsidRDefault="00897FC0" w:rsidP="00897FC0">
            <w:pPr>
              <w:pStyle w:val="TableParagraph"/>
              <w:jc w:val="right"/>
              <w:rPr>
                <w:spacing w:val="-2"/>
              </w:rPr>
            </w:pPr>
            <w:r w:rsidRPr="00897FC0">
              <w:rPr>
                <w:spacing w:val="-2"/>
              </w:rPr>
              <w:t xml:space="preserve">150,- € </w:t>
            </w:r>
          </w:p>
        </w:tc>
      </w:tr>
    </w:tbl>
    <w:p w14:paraId="419E2BC4" w14:textId="77777777" w:rsidR="00982AF6" w:rsidRPr="00897FC0" w:rsidRDefault="00982AF6" w:rsidP="00897FC0">
      <w:pPr>
        <w:pStyle w:val="TableParagraph"/>
        <w:rPr>
          <w:spacing w:val="-2"/>
        </w:rPr>
      </w:pPr>
    </w:p>
    <w:p w14:paraId="7ED48301" w14:textId="3AB4B55B" w:rsidR="00384B8C" w:rsidRPr="00F528A1" w:rsidRDefault="00867BA4" w:rsidP="000406EE">
      <w:pPr>
        <w:tabs>
          <w:tab w:val="left" w:pos="672"/>
        </w:tabs>
        <w:ind w:left="120"/>
        <w:rPr>
          <w:b/>
          <w:i/>
          <w:sz w:val="24"/>
          <w:szCs w:val="24"/>
          <w:u w:val="single"/>
        </w:rPr>
      </w:pPr>
      <w:r w:rsidRPr="00F528A1">
        <w:rPr>
          <w:b/>
          <w:i/>
          <w:spacing w:val="-2"/>
          <w:sz w:val="24"/>
          <w:szCs w:val="24"/>
          <w:u w:val="single"/>
        </w:rPr>
        <w:t>Geldbußen</w:t>
      </w:r>
    </w:p>
    <w:p w14:paraId="39B2AD88" w14:textId="77777777" w:rsidR="00384B8C" w:rsidRDefault="00384B8C">
      <w:pPr>
        <w:pStyle w:val="Textkrper"/>
        <w:spacing w:before="9"/>
        <w:rPr>
          <w:i/>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1"/>
        <w:gridCol w:w="2410"/>
        <w:gridCol w:w="1632"/>
      </w:tblGrid>
      <w:tr w:rsidR="00384B8C" w14:paraId="30FEB051" w14:textId="77777777" w:rsidTr="00BE3F9B">
        <w:trPr>
          <w:trHeight w:val="955"/>
        </w:trPr>
        <w:tc>
          <w:tcPr>
            <w:tcW w:w="5921" w:type="dxa"/>
          </w:tcPr>
          <w:p w14:paraId="16B8111A" w14:textId="77777777" w:rsidR="00384B8C" w:rsidRDefault="00867BA4">
            <w:pPr>
              <w:pStyle w:val="TableParagraph"/>
              <w:tabs>
                <w:tab w:val="left" w:pos="1660"/>
                <w:tab w:val="left" w:pos="3248"/>
                <w:tab w:val="left" w:pos="3968"/>
                <w:tab w:val="left" w:pos="5455"/>
              </w:tabs>
              <w:spacing w:line="240" w:lineRule="auto"/>
              <w:ind w:right="100"/>
            </w:pPr>
            <w:r>
              <w:rPr>
                <w:spacing w:val="-2"/>
              </w:rPr>
              <w:t>Schuldhaftes</w:t>
            </w:r>
            <w:r>
              <w:tab/>
            </w:r>
            <w:r>
              <w:rPr>
                <w:spacing w:val="-2"/>
              </w:rPr>
              <w:t>Nichtantreten</w:t>
            </w:r>
            <w:r>
              <w:tab/>
            </w:r>
            <w:r>
              <w:rPr>
                <w:spacing w:val="-4"/>
              </w:rPr>
              <w:t>oder</w:t>
            </w:r>
            <w:r>
              <w:tab/>
            </w:r>
            <w:r>
              <w:rPr>
                <w:spacing w:val="-2"/>
              </w:rPr>
              <w:t>Spielabsage</w:t>
            </w:r>
            <w:r>
              <w:tab/>
            </w:r>
            <w:r>
              <w:rPr>
                <w:spacing w:val="-4"/>
              </w:rPr>
              <w:t xml:space="preserve">von </w:t>
            </w:r>
            <w:r>
              <w:rPr>
                <w:spacing w:val="-2"/>
              </w:rPr>
              <w:t>Erwachsenenmannschaften</w:t>
            </w:r>
          </w:p>
        </w:tc>
        <w:tc>
          <w:tcPr>
            <w:tcW w:w="2410" w:type="dxa"/>
          </w:tcPr>
          <w:p w14:paraId="2E74CBFE" w14:textId="77777777" w:rsidR="00384B8C" w:rsidRDefault="00867BA4">
            <w:pPr>
              <w:pStyle w:val="TableParagraph"/>
            </w:pPr>
            <w:r>
              <w:t>§</w:t>
            </w:r>
            <w:r>
              <w:rPr>
                <w:spacing w:val="-1"/>
              </w:rPr>
              <w:t xml:space="preserve"> </w:t>
            </w:r>
            <w:r>
              <w:t>25</w:t>
            </w:r>
            <w:r>
              <w:rPr>
                <w:spacing w:val="-3"/>
              </w:rPr>
              <w:t xml:space="preserve"> </w:t>
            </w:r>
            <w:r>
              <w:t>(1)</w:t>
            </w:r>
            <w:r>
              <w:rPr>
                <w:spacing w:val="-2"/>
              </w:rPr>
              <w:t xml:space="preserve"> </w:t>
            </w:r>
            <w:r>
              <w:t>Ziff. 1</w:t>
            </w:r>
            <w:r>
              <w:rPr>
                <w:spacing w:val="-2"/>
              </w:rPr>
              <w:t xml:space="preserve"> </w:t>
            </w:r>
            <w:r>
              <w:rPr>
                <w:spacing w:val="-5"/>
              </w:rPr>
              <w:t>RO</w:t>
            </w:r>
          </w:p>
        </w:tc>
        <w:tc>
          <w:tcPr>
            <w:tcW w:w="1632" w:type="dxa"/>
          </w:tcPr>
          <w:p w14:paraId="51C295EE" w14:textId="37E8AB7B" w:rsidR="00384B8C" w:rsidRDefault="00BE3F9B" w:rsidP="00BE3F9B">
            <w:pPr>
              <w:pStyle w:val="TableParagraph"/>
              <w:spacing w:line="240" w:lineRule="auto"/>
              <w:ind w:right="115"/>
            </w:pPr>
            <w:r>
              <w:rPr>
                <w:spacing w:val="-2"/>
              </w:rPr>
              <w:t>½ Spiel-</w:t>
            </w:r>
            <w:r w:rsidR="00867BA4">
              <w:rPr>
                <w:spacing w:val="-2"/>
              </w:rPr>
              <w:t xml:space="preserve">beitrag, mindestens </w:t>
            </w:r>
            <w:r w:rsidR="00867BA4">
              <w:t>jedoch</w:t>
            </w:r>
            <w:r w:rsidR="00867BA4">
              <w:rPr>
                <w:spacing w:val="-16"/>
              </w:rPr>
              <w:t xml:space="preserve"> </w:t>
            </w:r>
            <w:r w:rsidR="000406EE">
              <w:t>80</w:t>
            </w:r>
            <w:r w:rsidR="00867BA4">
              <w:t>,-</w:t>
            </w:r>
            <w:r w:rsidR="00867BA4">
              <w:rPr>
                <w:spacing w:val="-15"/>
              </w:rPr>
              <w:t xml:space="preserve"> </w:t>
            </w:r>
            <w:r w:rsidR="00867BA4">
              <w:t>€</w:t>
            </w:r>
          </w:p>
        </w:tc>
      </w:tr>
      <w:tr w:rsidR="00384B8C" w14:paraId="6B36E8E0" w14:textId="77777777" w:rsidTr="00BE3F9B">
        <w:trPr>
          <w:trHeight w:val="502"/>
        </w:trPr>
        <w:tc>
          <w:tcPr>
            <w:tcW w:w="5921" w:type="dxa"/>
          </w:tcPr>
          <w:p w14:paraId="35BED9A2" w14:textId="0D8944A6" w:rsidR="00384B8C" w:rsidRDefault="00867BA4">
            <w:pPr>
              <w:pStyle w:val="TableParagraph"/>
              <w:tabs>
                <w:tab w:val="left" w:pos="1660"/>
                <w:tab w:val="left" w:pos="3248"/>
                <w:tab w:val="left" w:pos="3968"/>
                <w:tab w:val="left" w:pos="5455"/>
              </w:tabs>
              <w:spacing w:line="242" w:lineRule="auto"/>
              <w:ind w:right="100"/>
            </w:pPr>
            <w:r>
              <w:rPr>
                <w:spacing w:val="-2"/>
              </w:rPr>
              <w:t>Schuldhaftes</w:t>
            </w:r>
            <w:r>
              <w:tab/>
            </w:r>
            <w:r>
              <w:rPr>
                <w:spacing w:val="-2"/>
              </w:rPr>
              <w:t>Nichtantreten</w:t>
            </w:r>
            <w:r>
              <w:tab/>
            </w:r>
            <w:r>
              <w:rPr>
                <w:spacing w:val="-4"/>
              </w:rPr>
              <w:t>oder</w:t>
            </w:r>
            <w:r>
              <w:tab/>
            </w:r>
            <w:r>
              <w:rPr>
                <w:spacing w:val="-2"/>
              </w:rPr>
              <w:t>Spielabsage</w:t>
            </w:r>
            <w:r>
              <w:tab/>
            </w:r>
            <w:r>
              <w:rPr>
                <w:spacing w:val="-4"/>
              </w:rPr>
              <w:t xml:space="preserve">von </w:t>
            </w:r>
            <w:r>
              <w:t>Erwachsenenmannschaften</w:t>
            </w:r>
            <w:r>
              <w:rPr>
                <w:spacing w:val="-7"/>
              </w:rPr>
              <w:t xml:space="preserve"> </w:t>
            </w:r>
            <w:r>
              <w:t>an</w:t>
            </w:r>
            <w:r>
              <w:rPr>
                <w:spacing w:val="-8"/>
              </w:rPr>
              <w:t xml:space="preserve"> </w:t>
            </w:r>
            <w:r>
              <w:t>den</w:t>
            </w:r>
            <w:r>
              <w:rPr>
                <w:spacing w:val="-6"/>
              </w:rPr>
              <w:t xml:space="preserve"> </w:t>
            </w:r>
            <w:r>
              <w:t>letzten</w:t>
            </w:r>
            <w:r>
              <w:rPr>
                <w:spacing w:val="-8"/>
              </w:rPr>
              <w:t xml:space="preserve"> </w:t>
            </w:r>
            <w:r>
              <w:t>drei</w:t>
            </w:r>
            <w:r>
              <w:rPr>
                <w:spacing w:val="-6"/>
              </w:rPr>
              <w:t xml:space="preserve"> </w:t>
            </w:r>
            <w:r>
              <w:rPr>
                <w:spacing w:val="-2"/>
              </w:rPr>
              <w:t>Spieltagen</w:t>
            </w:r>
            <w:r w:rsidR="003F1875">
              <w:rPr>
                <w:spacing w:val="-2"/>
              </w:rPr>
              <w:t>. Nichtantreten/Rückzug aus einem Pokalwettbewerb.</w:t>
            </w:r>
          </w:p>
        </w:tc>
        <w:tc>
          <w:tcPr>
            <w:tcW w:w="2410" w:type="dxa"/>
          </w:tcPr>
          <w:p w14:paraId="75AFFD41" w14:textId="77777777" w:rsidR="00384B8C" w:rsidRDefault="00867BA4">
            <w:pPr>
              <w:pStyle w:val="TableParagraph"/>
            </w:pPr>
            <w:r>
              <w:t>§</w:t>
            </w:r>
            <w:r>
              <w:rPr>
                <w:spacing w:val="-1"/>
              </w:rPr>
              <w:t xml:space="preserve"> </w:t>
            </w:r>
            <w:r>
              <w:t>25</w:t>
            </w:r>
            <w:r>
              <w:rPr>
                <w:spacing w:val="-3"/>
              </w:rPr>
              <w:t xml:space="preserve"> </w:t>
            </w:r>
            <w:r>
              <w:t>(1)</w:t>
            </w:r>
            <w:r>
              <w:rPr>
                <w:spacing w:val="-2"/>
              </w:rPr>
              <w:t xml:space="preserve"> </w:t>
            </w:r>
            <w:r>
              <w:t>Ziff. 1</w:t>
            </w:r>
            <w:r>
              <w:rPr>
                <w:spacing w:val="-2"/>
              </w:rPr>
              <w:t xml:space="preserve"> </w:t>
            </w:r>
            <w:r>
              <w:rPr>
                <w:spacing w:val="-5"/>
              </w:rPr>
              <w:t>RO</w:t>
            </w:r>
          </w:p>
        </w:tc>
        <w:tc>
          <w:tcPr>
            <w:tcW w:w="1632" w:type="dxa"/>
          </w:tcPr>
          <w:p w14:paraId="434F73E1" w14:textId="49CE3AC6" w:rsidR="00384B8C" w:rsidRDefault="00867BA4" w:rsidP="00BE3F9B">
            <w:pPr>
              <w:pStyle w:val="TableParagraph"/>
              <w:spacing w:line="240" w:lineRule="auto"/>
              <w:ind w:right="203"/>
              <w:rPr>
                <w:spacing w:val="-2"/>
              </w:rPr>
            </w:pPr>
            <w:r>
              <w:rPr>
                <w:spacing w:val="-2"/>
              </w:rPr>
              <w:t>Ganzer Spie</w:t>
            </w:r>
            <w:r w:rsidR="003F1875">
              <w:rPr>
                <w:spacing w:val="-2"/>
              </w:rPr>
              <w:t>l</w:t>
            </w:r>
            <w:r>
              <w:rPr>
                <w:spacing w:val="-2"/>
              </w:rPr>
              <w:t>beitrag</w:t>
            </w:r>
          </w:p>
          <w:p w14:paraId="7B93ABE8" w14:textId="072576E9" w:rsidR="003F1875" w:rsidRDefault="003F1875" w:rsidP="00BE3F9B">
            <w:pPr>
              <w:pStyle w:val="TableParagraph"/>
              <w:spacing w:line="240" w:lineRule="auto"/>
              <w:ind w:right="203"/>
            </w:pPr>
          </w:p>
        </w:tc>
      </w:tr>
      <w:tr w:rsidR="00384B8C" w14:paraId="6F3397B6" w14:textId="77777777">
        <w:trPr>
          <w:trHeight w:val="1132"/>
        </w:trPr>
        <w:tc>
          <w:tcPr>
            <w:tcW w:w="5921" w:type="dxa"/>
          </w:tcPr>
          <w:p w14:paraId="3490D47C" w14:textId="77777777" w:rsidR="00384B8C" w:rsidRDefault="00867BA4">
            <w:pPr>
              <w:pStyle w:val="TableParagraph"/>
              <w:spacing w:line="240" w:lineRule="auto"/>
              <w:ind w:right="95"/>
              <w:jc w:val="both"/>
            </w:pPr>
            <w:r>
              <w:t>Ausscheiden einer Erwachsenenmannschaft aus dem laufenden</w:t>
            </w:r>
            <w:r>
              <w:rPr>
                <w:spacing w:val="-6"/>
              </w:rPr>
              <w:t xml:space="preserve"> </w:t>
            </w:r>
            <w:r>
              <w:t>Spielbetrieb</w:t>
            </w:r>
            <w:r>
              <w:rPr>
                <w:spacing w:val="-3"/>
              </w:rPr>
              <w:t xml:space="preserve"> </w:t>
            </w:r>
            <w:r>
              <w:t>oder</w:t>
            </w:r>
            <w:r>
              <w:rPr>
                <w:spacing w:val="-2"/>
              </w:rPr>
              <w:t xml:space="preserve"> </w:t>
            </w:r>
            <w:r>
              <w:t>Zurückziehen</w:t>
            </w:r>
            <w:r>
              <w:rPr>
                <w:spacing w:val="-3"/>
              </w:rPr>
              <w:t xml:space="preserve"> </w:t>
            </w:r>
            <w:r>
              <w:t>später</w:t>
            </w:r>
            <w:r>
              <w:rPr>
                <w:spacing w:val="-4"/>
              </w:rPr>
              <w:t xml:space="preserve"> </w:t>
            </w:r>
            <w:r>
              <w:t>als</w:t>
            </w:r>
            <w:r>
              <w:rPr>
                <w:spacing w:val="-3"/>
              </w:rPr>
              <w:t xml:space="preserve"> </w:t>
            </w:r>
            <w:r>
              <w:t>einen Tag nach der abgelaufenen Saison bzw. Nichtaufnahme des Spielbetriebes am ersten Spieltag der neuen Saison</w:t>
            </w:r>
          </w:p>
        </w:tc>
        <w:tc>
          <w:tcPr>
            <w:tcW w:w="2410" w:type="dxa"/>
          </w:tcPr>
          <w:p w14:paraId="70C111AB" w14:textId="77777777" w:rsidR="00901DF5" w:rsidRDefault="00901DF5">
            <w:pPr>
              <w:pStyle w:val="TableParagraph"/>
              <w:spacing w:line="252" w:lineRule="exact"/>
              <w:rPr>
                <w:spacing w:val="36"/>
              </w:rPr>
            </w:pPr>
            <w:r>
              <w:rPr>
                <w:color w:val="7030A0"/>
              </w:rPr>
              <w:t>HVW</w:t>
            </w:r>
            <w:r w:rsidR="00867BA4">
              <w:t>-</w:t>
            </w:r>
            <w:r>
              <w:rPr>
                <w:color w:val="7030A0"/>
              </w:rPr>
              <w:t>Zus.-B</w:t>
            </w:r>
            <w:r w:rsidR="00867BA4">
              <w:rPr>
                <w:spacing w:val="35"/>
              </w:rPr>
              <w:t xml:space="preserve"> </w:t>
            </w:r>
            <w:r w:rsidR="00867BA4">
              <w:t>RO</w:t>
            </w:r>
            <w:r w:rsidR="00867BA4">
              <w:rPr>
                <w:spacing w:val="37"/>
              </w:rPr>
              <w:t xml:space="preserve"> </w:t>
            </w:r>
            <w:r w:rsidR="00867BA4">
              <w:t>zu</w:t>
            </w:r>
            <w:r w:rsidR="00867BA4">
              <w:rPr>
                <w:spacing w:val="36"/>
              </w:rPr>
              <w:t xml:space="preserve"> </w:t>
            </w:r>
          </w:p>
          <w:p w14:paraId="7AEC6561" w14:textId="737AC11B" w:rsidR="00384B8C" w:rsidRDefault="00867BA4" w:rsidP="00901DF5">
            <w:pPr>
              <w:pStyle w:val="TableParagraph"/>
              <w:spacing w:line="252" w:lineRule="exact"/>
            </w:pPr>
            <w:r>
              <w:t>§</w:t>
            </w:r>
            <w:r>
              <w:rPr>
                <w:spacing w:val="34"/>
              </w:rPr>
              <w:t xml:space="preserve"> </w:t>
            </w:r>
            <w:r>
              <w:rPr>
                <w:spacing w:val="-5"/>
              </w:rPr>
              <w:t>25</w:t>
            </w:r>
            <w:r w:rsidR="00901DF5">
              <w:t xml:space="preserve"> </w:t>
            </w:r>
            <w:r>
              <w:t>(1) Ziff.</w:t>
            </w:r>
            <w:r>
              <w:rPr>
                <w:spacing w:val="-2"/>
              </w:rPr>
              <w:t xml:space="preserve"> </w:t>
            </w:r>
            <w:r>
              <w:t>14</w:t>
            </w:r>
            <w:r>
              <w:rPr>
                <w:spacing w:val="-3"/>
              </w:rPr>
              <w:t xml:space="preserve"> </w:t>
            </w:r>
            <w:r>
              <w:rPr>
                <w:spacing w:val="-5"/>
              </w:rPr>
              <w:t>RO</w:t>
            </w:r>
          </w:p>
        </w:tc>
        <w:tc>
          <w:tcPr>
            <w:tcW w:w="1632" w:type="dxa"/>
          </w:tcPr>
          <w:p w14:paraId="0B4C590B" w14:textId="77777777" w:rsidR="003F1875" w:rsidRDefault="003F1875" w:rsidP="003F1875">
            <w:pPr>
              <w:pStyle w:val="TableParagraph"/>
              <w:spacing w:line="240" w:lineRule="auto"/>
              <w:ind w:right="203"/>
              <w:rPr>
                <w:spacing w:val="-2"/>
              </w:rPr>
            </w:pPr>
            <w:r>
              <w:rPr>
                <w:spacing w:val="-2"/>
              </w:rPr>
              <w:t>Ganzer Spielbeitrag</w:t>
            </w:r>
          </w:p>
          <w:p w14:paraId="59FA3798" w14:textId="7A14CEBE" w:rsidR="00384B8C" w:rsidRDefault="00384B8C" w:rsidP="00BE3F9B">
            <w:pPr>
              <w:pStyle w:val="TableParagraph"/>
              <w:spacing w:line="240" w:lineRule="auto"/>
              <w:ind w:right="203"/>
            </w:pPr>
          </w:p>
        </w:tc>
      </w:tr>
      <w:tr w:rsidR="00384B8C" w14:paraId="1E2FF4B2" w14:textId="77777777">
        <w:trPr>
          <w:trHeight w:val="373"/>
        </w:trPr>
        <w:tc>
          <w:tcPr>
            <w:tcW w:w="5921" w:type="dxa"/>
          </w:tcPr>
          <w:p w14:paraId="295004A0" w14:textId="77777777" w:rsidR="00384B8C" w:rsidRDefault="00867BA4">
            <w:pPr>
              <w:pStyle w:val="TableParagraph"/>
            </w:pPr>
            <w:r>
              <w:t>Tätlichkeiten</w:t>
            </w:r>
            <w:r>
              <w:rPr>
                <w:spacing w:val="-13"/>
              </w:rPr>
              <w:t xml:space="preserve"> </w:t>
            </w:r>
            <w:r>
              <w:t>gegen</w:t>
            </w:r>
            <w:r>
              <w:rPr>
                <w:spacing w:val="-9"/>
              </w:rPr>
              <w:t xml:space="preserve"> </w:t>
            </w:r>
            <w:r>
              <w:t>Schiedsrichter,</w:t>
            </w:r>
            <w:r>
              <w:rPr>
                <w:spacing w:val="-9"/>
              </w:rPr>
              <w:t xml:space="preserve"> </w:t>
            </w:r>
            <w:r>
              <w:t>Zeitnehmer,</w:t>
            </w:r>
            <w:r>
              <w:rPr>
                <w:spacing w:val="-9"/>
              </w:rPr>
              <w:t xml:space="preserve"> </w:t>
            </w:r>
            <w:r>
              <w:rPr>
                <w:spacing w:val="-2"/>
              </w:rPr>
              <w:t>Sekretär</w:t>
            </w:r>
          </w:p>
        </w:tc>
        <w:tc>
          <w:tcPr>
            <w:tcW w:w="2410" w:type="dxa"/>
          </w:tcPr>
          <w:p w14:paraId="7DCE29FD" w14:textId="77777777" w:rsidR="00384B8C" w:rsidRDefault="00867BA4">
            <w:pPr>
              <w:pStyle w:val="TableParagraph"/>
            </w:pPr>
            <w:r>
              <w:t>§</w:t>
            </w:r>
            <w:r>
              <w:rPr>
                <w:spacing w:val="-1"/>
              </w:rPr>
              <w:t xml:space="preserve"> </w:t>
            </w:r>
            <w:r>
              <w:t>17</w:t>
            </w:r>
            <w:r>
              <w:rPr>
                <w:spacing w:val="-3"/>
              </w:rPr>
              <w:t xml:space="preserve"> </w:t>
            </w:r>
            <w:r>
              <w:t>(5)</w:t>
            </w:r>
            <w:r>
              <w:rPr>
                <w:spacing w:val="-2"/>
              </w:rPr>
              <w:t xml:space="preserve"> </w:t>
            </w:r>
            <w:r>
              <w:t>a)</w:t>
            </w:r>
            <w:r>
              <w:rPr>
                <w:spacing w:val="-1"/>
              </w:rPr>
              <w:t xml:space="preserve"> </w:t>
            </w:r>
            <w:r>
              <w:rPr>
                <w:spacing w:val="-5"/>
              </w:rPr>
              <w:t>RO</w:t>
            </w:r>
          </w:p>
        </w:tc>
        <w:tc>
          <w:tcPr>
            <w:tcW w:w="1632" w:type="dxa"/>
          </w:tcPr>
          <w:p w14:paraId="692DD421" w14:textId="77777777" w:rsidR="00384B8C" w:rsidRDefault="00867BA4">
            <w:pPr>
              <w:pStyle w:val="TableParagraph"/>
              <w:ind w:left="0" w:right="94"/>
              <w:jc w:val="right"/>
            </w:pPr>
            <w:r>
              <w:t>mind.</w:t>
            </w:r>
            <w:r>
              <w:rPr>
                <w:spacing w:val="-3"/>
              </w:rPr>
              <w:t xml:space="preserve"> </w:t>
            </w:r>
            <w:r>
              <w:t>100,-</w:t>
            </w:r>
            <w:r>
              <w:rPr>
                <w:spacing w:val="-4"/>
              </w:rPr>
              <w:t xml:space="preserve"> </w:t>
            </w:r>
            <w:r>
              <w:rPr>
                <w:spacing w:val="-10"/>
              </w:rPr>
              <w:t>€</w:t>
            </w:r>
          </w:p>
        </w:tc>
      </w:tr>
      <w:tr w:rsidR="00384B8C" w14:paraId="03993053" w14:textId="77777777">
        <w:trPr>
          <w:trHeight w:val="371"/>
        </w:trPr>
        <w:tc>
          <w:tcPr>
            <w:tcW w:w="5921" w:type="dxa"/>
          </w:tcPr>
          <w:p w14:paraId="30CB0A0F" w14:textId="77777777" w:rsidR="00384B8C" w:rsidRDefault="00867BA4">
            <w:pPr>
              <w:pStyle w:val="TableParagraph"/>
            </w:pPr>
            <w:r>
              <w:t>Tätlichkeiten</w:t>
            </w:r>
            <w:r>
              <w:rPr>
                <w:spacing w:val="-9"/>
              </w:rPr>
              <w:t xml:space="preserve"> </w:t>
            </w:r>
            <w:r>
              <w:t>gegen</w:t>
            </w:r>
            <w:r>
              <w:rPr>
                <w:spacing w:val="-6"/>
              </w:rPr>
              <w:t xml:space="preserve"> </w:t>
            </w:r>
            <w:r>
              <w:t>Spieler</w:t>
            </w:r>
            <w:r>
              <w:rPr>
                <w:spacing w:val="-2"/>
              </w:rPr>
              <w:t xml:space="preserve"> </w:t>
            </w:r>
            <w:r>
              <w:t>und</w:t>
            </w:r>
            <w:r>
              <w:rPr>
                <w:spacing w:val="-4"/>
              </w:rPr>
              <w:t xml:space="preserve"> </w:t>
            </w:r>
            <w:r>
              <w:rPr>
                <w:spacing w:val="-2"/>
              </w:rPr>
              <w:t>andere</w:t>
            </w:r>
          </w:p>
        </w:tc>
        <w:tc>
          <w:tcPr>
            <w:tcW w:w="2410" w:type="dxa"/>
          </w:tcPr>
          <w:p w14:paraId="784DC088" w14:textId="77777777" w:rsidR="00384B8C" w:rsidRDefault="00867BA4">
            <w:pPr>
              <w:pStyle w:val="TableParagraph"/>
            </w:pPr>
            <w:r>
              <w:t>§</w:t>
            </w:r>
            <w:r>
              <w:rPr>
                <w:spacing w:val="-1"/>
              </w:rPr>
              <w:t xml:space="preserve"> </w:t>
            </w:r>
            <w:r>
              <w:t>17</w:t>
            </w:r>
            <w:r>
              <w:rPr>
                <w:spacing w:val="-3"/>
              </w:rPr>
              <w:t xml:space="preserve"> </w:t>
            </w:r>
            <w:r>
              <w:t>(5)</w:t>
            </w:r>
            <w:r>
              <w:rPr>
                <w:spacing w:val="-2"/>
              </w:rPr>
              <w:t xml:space="preserve"> </w:t>
            </w:r>
            <w:r>
              <w:t>b)</w:t>
            </w:r>
            <w:r>
              <w:rPr>
                <w:spacing w:val="-1"/>
              </w:rPr>
              <w:t xml:space="preserve"> </w:t>
            </w:r>
            <w:r>
              <w:rPr>
                <w:spacing w:val="-5"/>
              </w:rPr>
              <w:t>RO</w:t>
            </w:r>
          </w:p>
        </w:tc>
        <w:tc>
          <w:tcPr>
            <w:tcW w:w="1632" w:type="dxa"/>
          </w:tcPr>
          <w:p w14:paraId="59E00E80" w14:textId="77777777" w:rsidR="00384B8C" w:rsidRDefault="00867BA4">
            <w:pPr>
              <w:pStyle w:val="TableParagraph"/>
              <w:ind w:left="0" w:right="94"/>
              <w:jc w:val="right"/>
            </w:pPr>
            <w:r>
              <w:t>mind.</w:t>
            </w:r>
            <w:r>
              <w:rPr>
                <w:spacing w:val="-3"/>
              </w:rPr>
              <w:t xml:space="preserve"> </w:t>
            </w:r>
            <w:r>
              <w:t>100,-</w:t>
            </w:r>
            <w:r>
              <w:rPr>
                <w:spacing w:val="-4"/>
              </w:rPr>
              <w:t xml:space="preserve"> </w:t>
            </w:r>
            <w:r>
              <w:rPr>
                <w:spacing w:val="-10"/>
              </w:rPr>
              <w:t>€</w:t>
            </w:r>
          </w:p>
        </w:tc>
      </w:tr>
      <w:tr w:rsidR="00384B8C" w14:paraId="00B4FD4A" w14:textId="77777777">
        <w:trPr>
          <w:trHeight w:val="625"/>
        </w:trPr>
        <w:tc>
          <w:tcPr>
            <w:tcW w:w="5921" w:type="dxa"/>
          </w:tcPr>
          <w:p w14:paraId="26DFA23E" w14:textId="77777777" w:rsidR="00384B8C" w:rsidRDefault="00867BA4">
            <w:pPr>
              <w:pStyle w:val="TableParagraph"/>
              <w:tabs>
                <w:tab w:val="left" w:pos="1590"/>
                <w:tab w:val="left" w:pos="3130"/>
                <w:tab w:val="left" w:pos="3826"/>
                <w:tab w:val="left" w:pos="4515"/>
              </w:tabs>
              <w:spacing w:line="242" w:lineRule="auto"/>
              <w:ind w:right="98"/>
            </w:pPr>
            <w:r>
              <w:rPr>
                <w:spacing w:val="-2"/>
              </w:rPr>
              <w:t>wiederholtes</w:t>
            </w:r>
            <w:r>
              <w:tab/>
            </w:r>
            <w:r>
              <w:rPr>
                <w:spacing w:val="-2"/>
              </w:rPr>
              <w:t>unsportliches</w:t>
            </w:r>
            <w:r>
              <w:tab/>
            </w:r>
            <w:r>
              <w:rPr>
                <w:spacing w:val="-4"/>
              </w:rPr>
              <w:t>bzw.</w:t>
            </w:r>
            <w:r>
              <w:tab/>
            </w:r>
            <w:r>
              <w:rPr>
                <w:spacing w:val="-4"/>
              </w:rPr>
              <w:t>grob</w:t>
            </w:r>
            <w:r>
              <w:tab/>
            </w:r>
            <w:r>
              <w:rPr>
                <w:spacing w:val="-2"/>
              </w:rPr>
              <w:t xml:space="preserve">unsportliches </w:t>
            </w:r>
            <w:r>
              <w:t>Verhalten eines Offiziellen</w:t>
            </w:r>
          </w:p>
        </w:tc>
        <w:tc>
          <w:tcPr>
            <w:tcW w:w="2410" w:type="dxa"/>
          </w:tcPr>
          <w:p w14:paraId="6C5FDFF0" w14:textId="77777777" w:rsidR="00384B8C" w:rsidRDefault="00867BA4">
            <w:pPr>
              <w:pStyle w:val="TableParagraph"/>
            </w:pPr>
            <w:r>
              <w:t>§</w:t>
            </w:r>
            <w:r>
              <w:rPr>
                <w:spacing w:val="-1"/>
              </w:rPr>
              <w:t xml:space="preserve"> </w:t>
            </w:r>
            <w:r>
              <w:t>17</w:t>
            </w:r>
            <w:r>
              <w:rPr>
                <w:spacing w:val="-2"/>
              </w:rPr>
              <w:t xml:space="preserve"> </w:t>
            </w:r>
            <w:r>
              <w:t>(5)</w:t>
            </w:r>
            <w:r>
              <w:rPr>
                <w:spacing w:val="-2"/>
              </w:rPr>
              <w:t xml:space="preserve"> </w:t>
            </w:r>
            <w:r>
              <w:t>c)</w:t>
            </w:r>
            <w:r>
              <w:rPr>
                <w:spacing w:val="-1"/>
              </w:rPr>
              <w:t xml:space="preserve"> </w:t>
            </w:r>
            <w:r>
              <w:rPr>
                <w:spacing w:val="-5"/>
              </w:rPr>
              <w:t>RO</w:t>
            </w:r>
          </w:p>
        </w:tc>
        <w:tc>
          <w:tcPr>
            <w:tcW w:w="1632" w:type="dxa"/>
          </w:tcPr>
          <w:p w14:paraId="351EFBF7" w14:textId="77777777" w:rsidR="00384B8C" w:rsidRDefault="00867BA4">
            <w:pPr>
              <w:pStyle w:val="TableParagraph"/>
              <w:ind w:left="0" w:right="94"/>
              <w:jc w:val="right"/>
            </w:pPr>
            <w:r>
              <w:t>mind.</w:t>
            </w:r>
            <w:r>
              <w:rPr>
                <w:spacing w:val="-3"/>
              </w:rPr>
              <w:t xml:space="preserve"> </w:t>
            </w:r>
            <w:r>
              <w:t>100,-</w:t>
            </w:r>
            <w:r>
              <w:rPr>
                <w:spacing w:val="-4"/>
              </w:rPr>
              <w:t xml:space="preserve"> </w:t>
            </w:r>
            <w:r>
              <w:rPr>
                <w:spacing w:val="-10"/>
              </w:rPr>
              <w:t>€</w:t>
            </w:r>
          </w:p>
        </w:tc>
      </w:tr>
      <w:tr w:rsidR="00384B8C" w14:paraId="50FE7CD5" w14:textId="77777777">
        <w:trPr>
          <w:trHeight w:val="626"/>
        </w:trPr>
        <w:tc>
          <w:tcPr>
            <w:tcW w:w="5921" w:type="dxa"/>
          </w:tcPr>
          <w:p w14:paraId="3A65A918" w14:textId="77777777" w:rsidR="00384B8C" w:rsidRDefault="00867BA4">
            <w:pPr>
              <w:pStyle w:val="TableParagraph"/>
              <w:spacing w:line="242" w:lineRule="auto"/>
              <w:ind w:right="100"/>
            </w:pPr>
            <w:r>
              <w:t>grob</w:t>
            </w:r>
            <w:r>
              <w:rPr>
                <w:spacing w:val="40"/>
              </w:rPr>
              <w:t xml:space="preserve"> </w:t>
            </w:r>
            <w:r>
              <w:t>unsportliches</w:t>
            </w:r>
            <w:r>
              <w:rPr>
                <w:spacing w:val="40"/>
              </w:rPr>
              <w:t xml:space="preserve"> </w:t>
            </w:r>
            <w:r>
              <w:t>Verhalten</w:t>
            </w:r>
            <w:r>
              <w:rPr>
                <w:spacing w:val="40"/>
              </w:rPr>
              <w:t xml:space="preserve"> </w:t>
            </w:r>
            <w:r>
              <w:t>(Beleidigung</w:t>
            </w:r>
            <w:r>
              <w:rPr>
                <w:spacing w:val="40"/>
              </w:rPr>
              <w:t xml:space="preserve"> </w:t>
            </w:r>
            <w:r>
              <w:t>/</w:t>
            </w:r>
            <w:r>
              <w:rPr>
                <w:spacing w:val="40"/>
              </w:rPr>
              <w:t xml:space="preserve"> </w:t>
            </w:r>
            <w:r>
              <w:t>Bedrohung eines Schiedsrichters oder "anderen")</w:t>
            </w:r>
          </w:p>
        </w:tc>
        <w:tc>
          <w:tcPr>
            <w:tcW w:w="2410" w:type="dxa"/>
          </w:tcPr>
          <w:p w14:paraId="6914D3CF" w14:textId="77777777" w:rsidR="00384B8C" w:rsidRDefault="00867BA4">
            <w:pPr>
              <w:pStyle w:val="TableParagraph"/>
            </w:pPr>
            <w:r>
              <w:t>§</w:t>
            </w:r>
            <w:r>
              <w:rPr>
                <w:spacing w:val="-1"/>
              </w:rPr>
              <w:t xml:space="preserve"> </w:t>
            </w:r>
            <w:r>
              <w:t>17</w:t>
            </w:r>
            <w:r>
              <w:rPr>
                <w:spacing w:val="-3"/>
              </w:rPr>
              <w:t xml:space="preserve"> </w:t>
            </w:r>
            <w:r>
              <w:t>(5)</w:t>
            </w:r>
            <w:r>
              <w:rPr>
                <w:spacing w:val="-2"/>
              </w:rPr>
              <w:t xml:space="preserve"> </w:t>
            </w:r>
            <w:r>
              <w:t>d)</w:t>
            </w:r>
            <w:r>
              <w:rPr>
                <w:spacing w:val="-1"/>
              </w:rPr>
              <w:t xml:space="preserve"> </w:t>
            </w:r>
            <w:r>
              <w:rPr>
                <w:spacing w:val="-5"/>
              </w:rPr>
              <w:t>RO</w:t>
            </w:r>
          </w:p>
        </w:tc>
        <w:tc>
          <w:tcPr>
            <w:tcW w:w="1632" w:type="dxa"/>
          </w:tcPr>
          <w:p w14:paraId="5F0EAC8D" w14:textId="77777777" w:rsidR="00384B8C" w:rsidRDefault="00867BA4">
            <w:pPr>
              <w:pStyle w:val="TableParagraph"/>
              <w:ind w:left="0" w:right="94"/>
              <w:jc w:val="right"/>
            </w:pPr>
            <w:r>
              <w:t>mind.</w:t>
            </w:r>
            <w:r>
              <w:rPr>
                <w:spacing w:val="-3"/>
              </w:rPr>
              <w:t xml:space="preserve"> </w:t>
            </w:r>
            <w:r>
              <w:t>100,-</w:t>
            </w:r>
            <w:r>
              <w:rPr>
                <w:spacing w:val="-4"/>
              </w:rPr>
              <w:t xml:space="preserve"> </w:t>
            </w:r>
            <w:r>
              <w:rPr>
                <w:spacing w:val="-10"/>
              </w:rPr>
              <w:t>€</w:t>
            </w:r>
          </w:p>
        </w:tc>
      </w:tr>
      <w:tr w:rsidR="00384B8C" w14:paraId="0A5BBA2D" w14:textId="77777777">
        <w:trPr>
          <w:trHeight w:val="373"/>
        </w:trPr>
        <w:tc>
          <w:tcPr>
            <w:tcW w:w="5921" w:type="dxa"/>
          </w:tcPr>
          <w:p w14:paraId="4E07C887" w14:textId="77777777" w:rsidR="00384B8C" w:rsidRDefault="00867BA4">
            <w:pPr>
              <w:pStyle w:val="TableParagraph"/>
            </w:pPr>
            <w:r>
              <w:t>Geldstrafe</w:t>
            </w:r>
            <w:r>
              <w:rPr>
                <w:spacing w:val="-7"/>
              </w:rPr>
              <w:t xml:space="preserve"> </w:t>
            </w:r>
            <w:r>
              <w:t>neben</w:t>
            </w:r>
            <w:r>
              <w:rPr>
                <w:spacing w:val="-5"/>
              </w:rPr>
              <w:t xml:space="preserve"> </w:t>
            </w:r>
            <w:r>
              <w:rPr>
                <w:spacing w:val="-2"/>
              </w:rPr>
              <w:t>Spielverlustwertung</w:t>
            </w:r>
          </w:p>
        </w:tc>
        <w:tc>
          <w:tcPr>
            <w:tcW w:w="2410" w:type="dxa"/>
          </w:tcPr>
          <w:p w14:paraId="1BA4B205" w14:textId="77777777" w:rsidR="00384B8C" w:rsidRDefault="00867BA4">
            <w:pPr>
              <w:pStyle w:val="TableParagraph"/>
            </w:pPr>
            <w:r>
              <w:t>§</w:t>
            </w:r>
            <w:r>
              <w:rPr>
                <w:spacing w:val="-1"/>
              </w:rPr>
              <w:t xml:space="preserve"> </w:t>
            </w:r>
            <w:r>
              <w:t>19</w:t>
            </w:r>
            <w:r>
              <w:rPr>
                <w:spacing w:val="-3"/>
              </w:rPr>
              <w:t xml:space="preserve"> </w:t>
            </w:r>
            <w:r>
              <w:t>(2)</w:t>
            </w:r>
            <w:r>
              <w:rPr>
                <w:spacing w:val="-1"/>
              </w:rPr>
              <w:t xml:space="preserve"> </w:t>
            </w:r>
            <w:r>
              <w:rPr>
                <w:spacing w:val="-7"/>
              </w:rPr>
              <w:t>RO</w:t>
            </w:r>
          </w:p>
        </w:tc>
        <w:tc>
          <w:tcPr>
            <w:tcW w:w="1632" w:type="dxa"/>
          </w:tcPr>
          <w:p w14:paraId="184E2E87" w14:textId="77777777" w:rsidR="00384B8C" w:rsidRDefault="00867BA4">
            <w:pPr>
              <w:pStyle w:val="TableParagraph"/>
              <w:ind w:left="0" w:right="94"/>
              <w:jc w:val="right"/>
            </w:pPr>
            <w:r>
              <w:t>mind.</w:t>
            </w:r>
            <w:r>
              <w:rPr>
                <w:spacing w:val="-2"/>
              </w:rPr>
              <w:t xml:space="preserve"> </w:t>
            </w:r>
            <w:r>
              <w:t>25,-</w:t>
            </w:r>
            <w:r>
              <w:rPr>
                <w:spacing w:val="-4"/>
              </w:rPr>
              <w:t xml:space="preserve"> </w:t>
            </w:r>
            <w:r>
              <w:rPr>
                <w:spacing w:val="-12"/>
              </w:rPr>
              <w:t>€</w:t>
            </w:r>
          </w:p>
        </w:tc>
      </w:tr>
      <w:tr w:rsidR="00804DC8" w14:paraId="3B1003BD" w14:textId="77777777">
        <w:trPr>
          <w:trHeight w:val="371"/>
        </w:trPr>
        <w:tc>
          <w:tcPr>
            <w:tcW w:w="5921" w:type="dxa"/>
          </w:tcPr>
          <w:p w14:paraId="7C020E9C" w14:textId="2487B63D" w:rsidR="00804DC8" w:rsidRDefault="00804DC8" w:rsidP="00804DC8">
            <w:pPr>
              <w:pStyle w:val="TableParagraph"/>
            </w:pPr>
            <w:r>
              <w:rPr>
                <w:spacing w:val="-2"/>
              </w:rPr>
              <w:t>Verschuldeter</w:t>
            </w:r>
            <w:r w:rsidR="00901DF5">
              <w:rPr>
                <w:spacing w:val="-2"/>
              </w:rPr>
              <w:t xml:space="preserve"> </w:t>
            </w:r>
            <w:r>
              <w:tab/>
            </w:r>
            <w:r>
              <w:rPr>
                <w:spacing w:val="-2"/>
              </w:rPr>
              <w:t>Nichteinsatz</w:t>
            </w:r>
            <w:r>
              <w:tab/>
            </w:r>
            <w:r>
              <w:rPr>
                <w:spacing w:val="-4"/>
              </w:rPr>
              <w:t>des</w:t>
            </w:r>
            <w:r>
              <w:tab/>
            </w:r>
            <w:r>
              <w:rPr>
                <w:spacing w:val="-2"/>
              </w:rPr>
              <w:t>Elektronischen Spielberichts</w:t>
            </w:r>
          </w:p>
        </w:tc>
        <w:tc>
          <w:tcPr>
            <w:tcW w:w="2410" w:type="dxa"/>
          </w:tcPr>
          <w:p w14:paraId="75F774B3" w14:textId="287189F6" w:rsidR="00804DC8" w:rsidRDefault="00804DC8" w:rsidP="00804DC8">
            <w:pPr>
              <w:pStyle w:val="TableParagraph"/>
            </w:pPr>
            <w:r>
              <w:t>§ 25 RO Zus.-B.</w:t>
            </w:r>
            <w:r>
              <w:rPr>
                <w:spacing w:val="-5"/>
              </w:rPr>
              <w:t xml:space="preserve"> </w:t>
            </w:r>
            <w:r w:rsidR="00901DF5">
              <w:rPr>
                <w:color w:val="7030A0"/>
              </w:rPr>
              <w:t>HVW</w:t>
            </w:r>
            <w:r>
              <w:t xml:space="preserve"> Nr. 3</w:t>
            </w:r>
          </w:p>
        </w:tc>
        <w:tc>
          <w:tcPr>
            <w:tcW w:w="1632" w:type="dxa"/>
          </w:tcPr>
          <w:p w14:paraId="3144E4F3" w14:textId="0EF3AE52" w:rsidR="00804DC8" w:rsidRDefault="00804DC8" w:rsidP="00804DC8">
            <w:pPr>
              <w:pStyle w:val="TableParagraph"/>
              <w:ind w:left="0" w:right="94"/>
              <w:jc w:val="right"/>
            </w:pPr>
            <w:r>
              <w:t>25,- €</w:t>
            </w:r>
          </w:p>
        </w:tc>
      </w:tr>
      <w:tr w:rsidR="00804DC8" w14:paraId="2A0A1CB2" w14:textId="77777777">
        <w:trPr>
          <w:trHeight w:val="880"/>
        </w:trPr>
        <w:tc>
          <w:tcPr>
            <w:tcW w:w="5921" w:type="dxa"/>
          </w:tcPr>
          <w:p w14:paraId="706C2BBF" w14:textId="77777777" w:rsidR="00804DC8" w:rsidRDefault="00804DC8" w:rsidP="00804DC8">
            <w:pPr>
              <w:pStyle w:val="TableParagraph"/>
              <w:spacing w:line="240" w:lineRule="auto"/>
              <w:ind w:right="97"/>
              <w:jc w:val="both"/>
            </w:pPr>
            <w:r>
              <w:t>unvorschriftsmäßiger Platzaufbau (z.B. Fehlen von Zeitstrafenständern,</w:t>
            </w:r>
            <w:r>
              <w:rPr>
                <w:spacing w:val="-1"/>
              </w:rPr>
              <w:t xml:space="preserve"> </w:t>
            </w:r>
            <w:r>
              <w:t>auch</w:t>
            </w:r>
            <w:r>
              <w:rPr>
                <w:spacing w:val="-3"/>
              </w:rPr>
              <w:t xml:space="preserve"> </w:t>
            </w:r>
            <w:r>
              <w:t>nicht</w:t>
            </w:r>
            <w:r>
              <w:rPr>
                <w:spacing w:val="-1"/>
              </w:rPr>
              <w:t xml:space="preserve"> </w:t>
            </w:r>
            <w:r>
              <w:t>rechtzeitiges</w:t>
            </w:r>
            <w:r>
              <w:rPr>
                <w:spacing w:val="-2"/>
              </w:rPr>
              <w:t xml:space="preserve"> </w:t>
            </w:r>
            <w:r>
              <w:t>Beheben</w:t>
            </w:r>
            <w:r>
              <w:rPr>
                <w:spacing w:val="-3"/>
              </w:rPr>
              <w:t xml:space="preserve"> </w:t>
            </w:r>
            <w:r>
              <w:t>von Mängeln am Spielfeldaufbau, etc.)</w:t>
            </w:r>
          </w:p>
        </w:tc>
        <w:tc>
          <w:tcPr>
            <w:tcW w:w="2410" w:type="dxa"/>
          </w:tcPr>
          <w:p w14:paraId="00D7202C" w14:textId="77777777" w:rsidR="00804DC8" w:rsidRDefault="00804DC8" w:rsidP="00804DC8">
            <w:pPr>
              <w:pStyle w:val="TableParagraph"/>
              <w:spacing w:line="240" w:lineRule="auto"/>
            </w:pPr>
            <w:r>
              <w:t>§</w:t>
            </w:r>
            <w:r>
              <w:rPr>
                <w:spacing w:val="-1"/>
              </w:rPr>
              <w:t xml:space="preserve"> </w:t>
            </w:r>
            <w:r>
              <w:t>25</w:t>
            </w:r>
            <w:r>
              <w:rPr>
                <w:spacing w:val="-3"/>
              </w:rPr>
              <w:t xml:space="preserve"> </w:t>
            </w:r>
            <w:r>
              <w:t>(1)</w:t>
            </w:r>
            <w:r>
              <w:rPr>
                <w:spacing w:val="-2"/>
              </w:rPr>
              <w:t xml:space="preserve"> </w:t>
            </w:r>
            <w:r>
              <w:t>6.</w:t>
            </w:r>
            <w:r>
              <w:rPr>
                <w:spacing w:val="-1"/>
              </w:rPr>
              <w:t xml:space="preserve"> </w:t>
            </w:r>
            <w:r>
              <w:rPr>
                <w:spacing w:val="-5"/>
              </w:rPr>
              <w:t>RO</w:t>
            </w:r>
          </w:p>
        </w:tc>
        <w:tc>
          <w:tcPr>
            <w:tcW w:w="1632" w:type="dxa"/>
          </w:tcPr>
          <w:p w14:paraId="57F9ED1B" w14:textId="64C5F3B5" w:rsidR="00804DC8" w:rsidRDefault="00804DC8" w:rsidP="00804DC8">
            <w:pPr>
              <w:pStyle w:val="TableParagraph"/>
              <w:spacing w:line="240" w:lineRule="auto"/>
              <w:ind w:left="0" w:right="94"/>
              <w:jc w:val="right"/>
            </w:pPr>
            <w:r>
              <w:t>25,-</w:t>
            </w:r>
            <w:r>
              <w:rPr>
                <w:spacing w:val="-2"/>
              </w:rPr>
              <w:t xml:space="preserve"> </w:t>
            </w:r>
            <w:r>
              <w:rPr>
                <w:spacing w:val="-10"/>
              </w:rPr>
              <w:t>€</w:t>
            </w:r>
          </w:p>
        </w:tc>
      </w:tr>
      <w:tr w:rsidR="00804DC8" w14:paraId="0A3F4837" w14:textId="77777777">
        <w:trPr>
          <w:trHeight w:val="371"/>
        </w:trPr>
        <w:tc>
          <w:tcPr>
            <w:tcW w:w="5921" w:type="dxa"/>
          </w:tcPr>
          <w:p w14:paraId="60FBAF94" w14:textId="77777777" w:rsidR="00804DC8" w:rsidRDefault="00804DC8" w:rsidP="00804DC8">
            <w:pPr>
              <w:pStyle w:val="TableParagraph"/>
            </w:pPr>
            <w:r>
              <w:t>Fehlen</w:t>
            </w:r>
            <w:r>
              <w:rPr>
                <w:spacing w:val="-7"/>
              </w:rPr>
              <w:t xml:space="preserve"> </w:t>
            </w:r>
            <w:r>
              <w:t>von</w:t>
            </w:r>
            <w:r>
              <w:rPr>
                <w:spacing w:val="-7"/>
              </w:rPr>
              <w:t xml:space="preserve"> </w:t>
            </w:r>
            <w:r>
              <w:t>ordnungsgemäßen</w:t>
            </w:r>
            <w:r>
              <w:rPr>
                <w:spacing w:val="-7"/>
              </w:rPr>
              <w:t xml:space="preserve"> </w:t>
            </w:r>
            <w:r>
              <w:rPr>
                <w:spacing w:val="-2"/>
              </w:rPr>
              <w:t>Spielberichtsformularen</w:t>
            </w:r>
          </w:p>
        </w:tc>
        <w:tc>
          <w:tcPr>
            <w:tcW w:w="2410" w:type="dxa"/>
          </w:tcPr>
          <w:p w14:paraId="328BB594" w14:textId="77777777" w:rsidR="00804DC8" w:rsidRDefault="00804DC8" w:rsidP="00804DC8">
            <w:pPr>
              <w:pStyle w:val="TableParagraph"/>
            </w:pPr>
            <w:r>
              <w:t>§</w:t>
            </w:r>
            <w:r>
              <w:rPr>
                <w:spacing w:val="-1"/>
              </w:rPr>
              <w:t xml:space="preserve"> </w:t>
            </w:r>
            <w:r>
              <w:t>25</w:t>
            </w:r>
            <w:r>
              <w:rPr>
                <w:spacing w:val="-3"/>
              </w:rPr>
              <w:t xml:space="preserve"> </w:t>
            </w:r>
            <w:r>
              <w:t>(1)</w:t>
            </w:r>
            <w:r>
              <w:rPr>
                <w:spacing w:val="-2"/>
              </w:rPr>
              <w:t xml:space="preserve"> </w:t>
            </w:r>
            <w:r>
              <w:t>7.</w:t>
            </w:r>
            <w:r>
              <w:rPr>
                <w:spacing w:val="-1"/>
              </w:rPr>
              <w:t xml:space="preserve"> </w:t>
            </w:r>
            <w:r>
              <w:rPr>
                <w:spacing w:val="-5"/>
              </w:rPr>
              <w:t>RO</w:t>
            </w:r>
          </w:p>
        </w:tc>
        <w:tc>
          <w:tcPr>
            <w:tcW w:w="1632" w:type="dxa"/>
          </w:tcPr>
          <w:p w14:paraId="34C1CF6D" w14:textId="3F057688" w:rsidR="00804DC8" w:rsidRDefault="00901DF5" w:rsidP="00804DC8">
            <w:pPr>
              <w:pStyle w:val="TableParagraph"/>
              <w:ind w:left="0" w:right="94"/>
              <w:jc w:val="right"/>
            </w:pPr>
            <w:r>
              <w:rPr>
                <w:color w:val="7030A0"/>
              </w:rPr>
              <w:t>5</w:t>
            </w:r>
            <w:r w:rsidR="00804DC8">
              <w:t>,-</w:t>
            </w:r>
            <w:r w:rsidR="00804DC8">
              <w:rPr>
                <w:spacing w:val="-1"/>
              </w:rPr>
              <w:t xml:space="preserve"> </w:t>
            </w:r>
            <w:r w:rsidR="00804DC8">
              <w:rPr>
                <w:spacing w:val="-10"/>
              </w:rPr>
              <w:t>€</w:t>
            </w:r>
          </w:p>
        </w:tc>
      </w:tr>
      <w:tr w:rsidR="00804DC8" w14:paraId="37BFD70D" w14:textId="77777777">
        <w:trPr>
          <w:trHeight w:val="371"/>
        </w:trPr>
        <w:tc>
          <w:tcPr>
            <w:tcW w:w="5921" w:type="dxa"/>
          </w:tcPr>
          <w:p w14:paraId="35921222" w14:textId="77777777" w:rsidR="00804DC8" w:rsidRDefault="00804DC8" w:rsidP="00804DC8">
            <w:pPr>
              <w:pStyle w:val="TableParagraph"/>
            </w:pPr>
          </w:p>
          <w:p w14:paraId="6FF8F2EC" w14:textId="2F49067D" w:rsidR="00897FC0" w:rsidRDefault="00897FC0" w:rsidP="00804DC8">
            <w:pPr>
              <w:pStyle w:val="TableParagraph"/>
            </w:pPr>
          </w:p>
        </w:tc>
        <w:tc>
          <w:tcPr>
            <w:tcW w:w="2410" w:type="dxa"/>
          </w:tcPr>
          <w:p w14:paraId="3C8C3DBF" w14:textId="1151D397" w:rsidR="00804DC8" w:rsidRDefault="00804DC8" w:rsidP="0039296E">
            <w:pPr>
              <w:pStyle w:val="TableParagraph"/>
            </w:pPr>
          </w:p>
        </w:tc>
        <w:tc>
          <w:tcPr>
            <w:tcW w:w="1632" w:type="dxa"/>
          </w:tcPr>
          <w:p w14:paraId="6B29A585" w14:textId="0E8B4E91" w:rsidR="00804DC8" w:rsidRDefault="00804DC8" w:rsidP="00400692">
            <w:pPr>
              <w:pStyle w:val="TableParagraph"/>
            </w:pPr>
          </w:p>
        </w:tc>
      </w:tr>
      <w:tr w:rsidR="00400692" w14:paraId="2F767B00" w14:textId="77777777">
        <w:trPr>
          <w:trHeight w:val="371"/>
        </w:trPr>
        <w:tc>
          <w:tcPr>
            <w:tcW w:w="5921" w:type="dxa"/>
          </w:tcPr>
          <w:p w14:paraId="3582965D" w14:textId="7E7BE7D7" w:rsidR="00400692" w:rsidRDefault="00400692" w:rsidP="00804DC8">
            <w:pPr>
              <w:pStyle w:val="TableParagraph"/>
            </w:pPr>
            <w:r w:rsidRPr="00400692">
              <w:rPr>
                <w:color w:val="FF0000"/>
              </w:rPr>
              <w:t>Fehlende Wechselkluft ( auch für Torleute )</w:t>
            </w:r>
          </w:p>
        </w:tc>
        <w:tc>
          <w:tcPr>
            <w:tcW w:w="2410" w:type="dxa"/>
          </w:tcPr>
          <w:p w14:paraId="6DCF503D" w14:textId="0FC720C6" w:rsidR="00400692" w:rsidRDefault="00542D95" w:rsidP="00076561">
            <w:pPr>
              <w:pStyle w:val="TableParagraph"/>
            </w:pPr>
            <w:r w:rsidRPr="00B94A17">
              <w:t>§</w:t>
            </w:r>
            <w:r w:rsidRPr="00B94A17">
              <w:rPr>
                <w:spacing w:val="24"/>
              </w:rPr>
              <w:t xml:space="preserve"> </w:t>
            </w:r>
            <w:r w:rsidRPr="00B94A17">
              <w:t>56</w:t>
            </w:r>
            <w:r w:rsidRPr="00B94A17">
              <w:rPr>
                <w:spacing w:val="23"/>
              </w:rPr>
              <w:t xml:space="preserve"> </w:t>
            </w:r>
            <w:r w:rsidRPr="00B94A17">
              <w:t>SpO</w:t>
            </w:r>
          </w:p>
        </w:tc>
        <w:tc>
          <w:tcPr>
            <w:tcW w:w="1632" w:type="dxa"/>
          </w:tcPr>
          <w:p w14:paraId="454627ED" w14:textId="3F47EE82" w:rsidR="00400692" w:rsidRDefault="00542D95" w:rsidP="00542D95">
            <w:pPr>
              <w:pStyle w:val="TableParagraph"/>
              <w:ind w:left="0" w:right="94"/>
              <w:jc w:val="right"/>
            </w:pPr>
            <w:r>
              <w:t xml:space="preserve">20,- </w:t>
            </w:r>
            <w:r>
              <w:rPr>
                <w:spacing w:val="-10"/>
              </w:rPr>
              <w:t>€</w:t>
            </w:r>
          </w:p>
        </w:tc>
      </w:tr>
      <w:tr w:rsidR="00400692" w14:paraId="7067A62A" w14:textId="77777777">
        <w:trPr>
          <w:trHeight w:val="371"/>
        </w:trPr>
        <w:tc>
          <w:tcPr>
            <w:tcW w:w="5921" w:type="dxa"/>
          </w:tcPr>
          <w:p w14:paraId="648C7E6D" w14:textId="77777777" w:rsidR="00400692" w:rsidRDefault="00400692" w:rsidP="00804DC8">
            <w:pPr>
              <w:pStyle w:val="TableParagraph"/>
            </w:pPr>
          </w:p>
        </w:tc>
        <w:tc>
          <w:tcPr>
            <w:tcW w:w="2410" w:type="dxa"/>
          </w:tcPr>
          <w:p w14:paraId="7CDB0F49" w14:textId="77777777" w:rsidR="00400692" w:rsidRDefault="00400692" w:rsidP="0039296E">
            <w:pPr>
              <w:pStyle w:val="TableParagraph"/>
            </w:pPr>
          </w:p>
        </w:tc>
        <w:tc>
          <w:tcPr>
            <w:tcW w:w="1632" w:type="dxa"/>
          </w:tcPr>
          <w:p w14:paraId="7AE64EBD" w14:textId="77777777" w:rsidR="00400692" w:rsidRDefault="00400692" w:rsidP="00400692">
            <w:pPr>
              <w:pStyle w:val="TableParagraph"/>
            </w:pPr>
          </w:p>
        </w:tc>
      </w:tr>
      <w:tr w:rsidR="00804DC8" w14:paraId="74C848FC" w14:textId="77777777" w:rsidTr="00BE3F9B">
        <w:trPr>
          <w:trHeight w:val="350"/>
        </w:trPr>
        <w:tc>
          <w:tcPr>
            <w:tcW w:w="5921" w:type="dxa"/>
          </w:tcPr>
          <w:p w14:paraId="38C221A0" w14:textId="46FC5E52" w:rsidR="00804DC8" w:rsidRDefault="00804DC8" w:rsidP="00804DC8">
            <w:pPr>
              <w:pStyle w:val="TableParagraph"/>
              <w:tabs>
                <w:tab w:val="left" w:pos="1916"/>
                <w:tab w:val="left" w:pos="3562"/>
                <w:tab w:val="left" w:pos="4368"/>
              </w:tabs>
              <w:spacing w:line="240" w:lineRule="auto"/>
              <w:ind w:right="98"/>
            </w:pPr>
            <w:r>
              <w:t>Nichtanmeldung von Turnieren oder Freundschaftsspielen</w:t>
            </w:r>
          </w:p>
        </w:tc>
        <w:tc>
          <w:tcPr>
            <w:tcW w:w="2410" w:type="dxa"/>
          </w:tcPr>
          <w:p w14:paraId="0A90C115" w14:textId="264C4B4C" w:rsidR="00804DC8" w:rsidRDefault="00804DC8" w:rsidP="00804DC8">
            <w:pPr>
              <w:pStyle w:val="TableParagraph"/>
              <w:spacing w:line="240" w:lineRule="auto"/>
            </w:pPr>
            <w:r>
              <w:t>§ 25 RO</w:t>
            </w:r>
          </w:p>
        </w:tc>
        <w:tc>
          <w:tcPr>
            <w:tcW w:w="1632" w:type="dxa"/>
          </w:tcPr>
          <w:p w14:paraId="6E4C00D1" w14:textId="1E988F95" w:rsidR="00804DC8" w:rsidRDefault="00804DC8" w:rsidP="00490FAF">
            <w:pPr>
              <w:pStyle w:val="TableParagraph"/>
              <w:spacing w:line="240" w:lineRule="auto"/>
              <w:ind w:left="0" w:right="94"/>
              <w:jc w:val="right"/>
            </w:pPr>
            <w:r>
              <w:t>50,</w:t>
            </w:r>
            <w:r w:rsidR="00490FAF">
              <w:t>- €</w:t>
            </w:r>
          </w:p>
        </w:tc>
      </w:tr>
      <w:tr w:rsidR="00490FAF" w14:paraId="2E79317D" w14:textId="77777777" w:rsidTr="00BE3F9B">
        <w:trPr>
          <w:trHeight w:val="385"/>
        </w:trPr>
        <w:tc>
          <w:tcPr>
            <w:tcW w:w="5921" w:type="dxa"/>
          </w:tcPr>
          <w:p w14:paraId="08CA17ED" w14:textId="6140E314" w:rsidR="00490FAF" w:rsidRDefault="00490FAF" w:rsidP="00490FAF">
            <w:pPr>
              <w:pStyle w:val="TableParagraph"/>
              <w:tabs>
                <w:tab w:val="left" w:pos="1916"/>
                <w:tab w:val="left" w:pos="3562"/>
                <w:tab w:val="left" w:pos="4368"/>
              </w:tabs>
              <w:spacing w:line="240" w:lineRule="auto"/>
              <w:ind w:right="98"/>
            </w:pPr>
            <w:r>
              <w:t xml:space="preserve">Einsatz festgespielter Spieler </w:t>
            </w:r>
          </w:p>
        </w:tc>
        <w:tc>
          <w:tcPr>
            <w:tcW w:w="2410" w:type="dxa"/>
          </w:tcPr>
          <w:p w14:paraId="4C04835D" w14:textId="6663A169" w:rsidR="00490FAF" w:rsidRDefault="0039296E" w:rsidP="00804DC8">
            <w:pPr>
              <w:pStyle w:val="TableParagraph"/>
              <w:spacing w:line="240" w:lineRule="auto"/>
            </w:pPr>
            <w:r>
              <w:t>§ 19 1 h</w:t>
            </w:r>
          </w:p>
        </w:tc>
        <w:tc>
          <w:tcPr>
            <w:tcW w:w="1632" w:type="dxa"/>
          </w:tcPr>
          <w:p w14:paraId="64305D53" w14:textId="063EF81F" w:rsidR="00490FAF" w:rsidRDefault="00490FAF" w:rsidP="00490FAF">
            <w:pPr>
              <w:pStyle w:val="TableParagraph"/>
              <w:spacing w:line="240" w:lineRule="auto"/>
              <w:ind w:left="0" w:right="94"/>
              <w:jc w:val="right"/>
            </w:pPr>
            <w:r>
              <w:t>50,- €</w:t>
            </w:r>
          </w:p>
        </w:tc>
      </w:tr>
      <w:tr w:rsidR="005E3666" w14:paraId="11724667" w14:textId="77777777" w:rsidTr="00F11C93">
        <w:trPr>
          <w:trHeight w:val="371"/>
        </w:trPr>
        <w:tc>
          <w:tcPr>
            <w:tcW w:w="5921" w:type="dxa"/>
          </w:tcPr>
          <w:p w14:paraId="64973BB1" w14:textId="77777777" w:rsidR="005E3666" w:rsidRDefault="005E3666" w:rsidP="00F11C93">
            <w:pPr>
              <w:pStyle w:val="TableParagraph"/>
            </w:pPr>
            <w:r>
              <w:t>Verspätetes</w:t>
            </w:r>
            <w:r>
              <w:rPr>
                <w:spacing w:val="-6"/>
              </w:rPr>
              <w:t xml:space="preserve"> </w:t>
            </w:r>
            <w:r>
              <w:t>Absenden</w:t>
            </w:r>
            <w:r>
              <w:rPr>
                <w:spacing w:val="-7"/>
              </w:rPr>
              <w:t xml:space="preserve"> </w:t>
            </w:r>
            <w:r>
              <w:t>von</w:t>
            </w:r>
            <w:r>
              <w:rPr>
                <w:spacing w:val="-6"/>
              </w:rPr>
              <w:t xml:space="preserve"> </w:t>
            </w:r>
            <w:r>
              <w:rPr>
                <w:spacing w:val="-2"/>
              </w:rPr>
              <w:t>Spielberichten</w:t>
            </w:r>
          </w:p>
        </w:tc>
        <w:tc>
          <w:tcPr>
            <w:tcW w:w="2410" w:type="dxa"/>
          </w:tcPr>
          <w:p w14:paraId="18D9E386" w14:textId="77777777" w:rsidR="005E3666" w:rsidRDefault="005E3666" w:rsidP="00F11C93">
            <w:pPr>
              <w:pStyle w:val="TableParagraph"/>
            </w:pPr>
            <w:r>
              <w:t>§</w:t>
            </w:r>
            <w:r>
              <w:rPr>
                <w:spacing w:val="-1"/>
              </w:rPr>
              <w:t xml:space="preserve"> </w:t>
            </w:r>
            <w:r>
              <w:t>25</w:t>
            </w:r>
            <w:r>
              <w:rPr>
                <w:spacing w:val="-3"/>
              </w:rPr>
              <w:t xml:space="preserve"> </w:t>
            </w:r>
            <w:r>
              <w:t>(1)</w:t>
            </w:r>
            <w:r>
              <w:rPr>
                <w:spacing w:val="-2"/>
              </w:rPr>
              <w:t xml:space="preserve"> </w:t>
            </w:r>
            <w:r>
              <w:t>9.</w:t>
            </w:r>
            <w:r>
              <w:rPr>
                <w:spacing w:val="-1"/>
              </w:rPr>
              <w:t xml:space="preserve"> </w:t>
            </w:r>
            <w:r>
              <w:rPr>
                <w:spacing w:val="-5"/>
              </w:rPr>
              <w:t>RO</w:t>
            </w:r>
          </w:p>
        </w:tc>
        <w:tc>
          <w:tcPr>
            <w:tcW w:w="1632" w:type="dxa"/>
          </w:tcPr>
          <w:p w14:paraId="79FA4692" w14:textId="77777777" w:rsidR="005E3666" w:rsidRDefault="005E3666" w:rsidP="00F11C93">
            <w:pPr>
              <w:pStyle w:val="TableParagraph"/>
              <w:ind w:left="0" w:right="94"/>
              <w:jc w:val="right"/>
            </w:pPr>
            <w:r>
              <w:t>5,-</w:t>
            </w:r>
            <w:r>
              <w:rPr>
                <w:spacing w:val="-1"/>
              </w:rPr>
              <w:t xml:space="preserve"> </w:t>
            </w:r>
            <w:r>
              <w:rPr>
                <w:spacing w:val="-10"/>
              </w:rPr>
              <w:t>€</w:t>
            </w:r>
          </w:p>
        </w:tc>
      </w:tr>
      <w:tr w:rsidR="005E3666" w14:paraId="2871FD0E" w14:textId="77777777" w:rsidTr="00F11C93">
        <w:trPr>
          <w:trHeight w:val="626"/>
        </w:trPr>
        <w:tc>
          <w:tcPr>
            <w:tcW w:w="5921" w:type="dxa"/>
          </w:tcPr>
          <w:p w14:paraId="68039E87" w14:textId="77777777" w:rsidR="005E3666" w:rsidRDefault="005E3666" w:rsidP="00F11C93">
            <w:pPr>
              <w:pStyle w:val="TableParagraph"/>
              <w:spacing w:line="242" w:lineRule="auto"/>
              <w:ind w:right="100"/>
            </w:pPr>
            <w:r>
              <w:t>Nicht</w:t>
            </w:r>
            <w:r>
              <w:rPr>
                <w:spacing w:val="40"/>
              </w:rPr>
              <w:t xml:space="preserve"> </w:t>
            </w:r>
            <w:r>
              <w:t>bzw.</w:t>
            </w:r>
            <w:r>
              <w:rPr>
                <w:spacing w:val="40"/>
              </w:rPr>
              <w:t xml:space="preserve"> </w:t>
            </w:r>
            <w:r>
              <w:t>verspätetes</w:t>
            </w:r>
            <w:r>
              <w:rPr>
                <w:spacing w:val="40"/>
              </w:rPr>
              <w:t xml:space="preserve"> </w:t>
            </w:r>
            <w:r>
              <w:t>Melden</w:t>
            </w:r>
            <w:r>
              <w:rPr>
                <w:spacing w:val="40"/>
              </w:rPr>
              <w:t xml:space="preserve"> </w:t>
            </w:r>
            <w:r>
              <w:t>eines</w:t>
            </w:r>
            <w:r>
              <w:rPr>
                <w:spacing w:val="40"/>
              </w:rPr>
              <w:t xml:space="preserve"> </w:t>
            </w:r>
            <w:r>
              <w:t>Spielergebnisses bzw. verspäteter Abgleich des Spielbericht Online (SBO)</w:t>
            </w:r>
          </w:p>
        </w:tc>
        <w:tc>
          <w:tcPr>
            <w:tcW w:w="2410" w:type="dxa"/>
          </w:tcPr>
          <w:p w14:paraId="6DE59B53" w14:textId="77777777" w:rsidR="005E3666" w:rsidRDefault="005E3666" w:rsidP="00F11C93">
            <w:pPr>
              <w:pStyle w:val="TableParagraph"/>
            </w:pPr>
            <w:r>
              <w:t>§</w:t>
            </w:r>
            <w:r>
              <w:rPr>
                <w:spacing w:val="-2"/>
              </w:rPr>
              <w:t xml:space="preserve"> </w:t>
            </w:r>
            <w:r>
              <w:t>25</w:t>
            </w:r>
            <w:r>
              <w:rPr>
                <w:spacing w:val="-2"/>
              </w:rPr>
              <w:t xml:space="preserve"> </w:t>
            </w:r>
            <w:r>
              <w:t>(1)</w:t>
            </w:r>
            <w:r>
              <w:rPr>
                <w:spacing w:val="-2"/>
              </w:rPr>
              <w:t xml:space="preserve"> </w:t>
            </w:r>
            <w:r>
              <w:t>10.</w:t>
            </w:r>
            <w:r>
              <w:rPr>
                <w:spacing w:val="-2"/>
              </w:rPr>
              <w:t xml:space="preserve"> </w:t>
            </w:r>
            <w:r>
              <w:rPr>
                <w:spacing w:val="-5"/>
              </w:rPr>
              <w:t>RO</w:t>
            </w:r>
          </w:p>
        </w:tc>
        <w:tc>
          <w:tcPr>
            <w:tcW w:w="1632" w:type="dxa"/>
          </w:tcPr>
          <w:p w14:paraId="1C84A9C7" w14:textId="77777777" w:rsidR="005E3666" w:rsidRDefault="005E3666" w:rsidP="00F11C93">
            <w:pPr>
              <w:pStyle w:val="TableParagraph"/>
              <w:ind w:left="0" w:right="94"/>
              <w:jc w:val="right"/>
            </w:pPr>
            <w:r>
              <w:t>5,-</w:t>
            </w:r>
            <w:r>
              <w:rPr>
                <w:spacing w:val="-1"/>
              </w:rPr>
              <w:t xml:space="preserve"> </w:t>
            </w:r>
            <w:r>
              <w:rPr>
                <w:spacing w:val="-10"/>
              </w:rPr>
              <w:t>€</w:t>
            </w:r>
          </w:p>
        </w:tc>
      </w:tr>
      <w:tr w:rsidR="005E3666" w14:paraId="7F378290" w14:textId="77777777" w:rsidTr="00F11C93">
        <w:trPr>
          <w:trHeight w:val="626"/>
        </w:trPr>
        <w:tc>
          <w:tcPr>
            <w:tcW w:w="5921" w:type="dxa"/>
          </w:tcPr>
          <w:p w14:paraId="3805B9AF" w14:textId="3A16FB25" w:rsidR="005E3666" w:rsidRDefault="005E3666" w:rsidP="007060AD">
            <w:pPr>
              <w:pStyle w:val="TableParagraph"/>
              <w:tabs>
                <w:tab w:val="left" w:pos="1398"/>
                <w:tab w:val="left" w:pos="2980"/>
                <w:tab w:val="left" w:pos="3829"/>
                <w:tab w:val="left" w:pos="5363"/>
              </w:tabs>
              <w:spacing w:line="242" w:lineRule="auto"/>
              <w:ind w:right="97"/>
            </w:pPr>
            <w:r>
              <w:rPr>
                <w:spacing w:val="-2"/>
              </w:rPr>
              <w:t>Fehlender</w:t>
            </w:r>
            <w:r w:rsidR="007C4108">
              <w:rPr>
                <w:spacing w:val="-2"/>
              </w:rPr>
              <w:t xml:space="preserve"> </w:t>
            </w:r>
            <w:r>
              <w:rPr>
                <w:spacing w:val="-2"/>
              </w:rPr>
              <w:t>Spielausweis</w:t>
            </w:r>
            <w:r w:rsidR="007C4108">
              <w:rPr>
                <w:spacing w:val="-2"/>
              </w:rPr>
              <w:t xml:space="preserve">, gilt auch für  </w:t>
            </w:r>
            <w:r>
              <w:rPr>
                <w:spacing w:val="-2"/>
              </w:rPr>
              <w:t>Z</w:t>
            </w:r>
            <w:r w:rsidR="007C4108">
              <w:rPr>
                <w:spacing w:val="-2"/>
              </w:rPr>
              <w:t xml:space="preserve">eitnehmer </w:t>
            </w:r>
            <w:r>
              <w:rPr>
                <w:spacing w:val="-2"/>
              </w:rPr>
              <w:t>/</w:t>
            </w:r>
            <w:r w:rsidR="007C4108">
              <w:rPr>
                <w:spacing w:val="-2"/>
              </w:rPr>
              <w:t xml:space="preserve"> </w:t>
            </w:r>
            <w:r>
              <w:rPr>
                <w:spacing w:val="-2"/>
              </w:rPr>
              <w:t>S</w:t>
            </w:r>
            <w:r w:rsidR="007C4108">
              <w:rPr>
                <w:spacing w:val="-2"/>
              </w:rPr>
              <w:t>ekretär per ID Online</w:t>
            </w:r>
            <w:r>
              <w:t xml:space="preserve"> </w:t>
            </w:r>
          </w:p>
        </w:tc>
        <w:tc>
          <w:tcPr>
            <w:tcW w:w="2410" w:type="dxa"/>
          </w:tcPr>
          <w:p w14:paraId="4EB13FDF" w14:textId="77777777" w:rsidR="005E3666" w:rsidRDefault="005E3666" w:rsidP="00F11C93">
            <w:pPr>
              <w:pStyle w:val="TableParagraph"/>
            </w:pPr>
            <w:r>
              <w:t>§</w:t>
            </w:r>
            <w:r>
              <w:rPr>
                <w:spacing w:val="-2"/>
              </w:rPr>
              <w:t xml:space="preserve"> </w:t>
            </w:r>
            <w:r>
              <w:t>25</w:t>
            </w:r>
            <w:r>
              <w:rPr>
                <w:spacing w:val="-2"/>
              </w:rPr>
              <w:t xml:space="preserve"> </w:t>
            </w:r>
            <w:r>
              <w:t>(1)</w:t>
            </w:r>
            <w:r>
              <w:rPr>
                <w:spacing w:val="-2"/>
              </w:rPr>
              <w:t xml:space="preserve"> </w:t>
            </w:r>
            <w:r>
              <w:t>11.</w:t>
            </w:r>
            <w:r>
              <w:rPr>
                <w:spacing w:val="-2"/>
              </w:rPr>
              <w:t xml:space="preserve"> </w:t>
            </w:r>
            <w:r>
              <w:rPr>
                <w:spacing w:val="-5"/>
              </w:rPr>
              <w:t>RO</w:t>
            </w:r>
          </w:p>
        </w:tc>
        <w:tc>
          <w:tcPr>
            <w:tcW w:w="1632" w:type="dxa"/>
          </w:tcPr>
          <w:p w14:paraId="00EC2AED" w14:textId="77777777" w:rsidR="005E3666" w:rsidRDefault="005E3666" w:rsidP="00F11C93">
            <w:pPr>
              <w:pStyle w:val="TableParagraph"/>
              <w:ind w:left="0" w:right="94"/>
              <w:jc w:val="right"/>
            </w:pPr>
            <w:r>
              <w:t>2,-</w:t>
            </w:r>
            <w:r>
              <w:rPr>
                <w:spacing w:val="-1"/>
              </w:rPr>
              <w:t xml:space="preserve"> </w:t>
            </w:r>
            <w:r>
              <w:rPr>
                <w:spacing w:val="-10"/>
              </w:rPr>
              <w:t>€</w:t>
            </w:r>
          </w:p>
        </w:tc>
      </w:tr>
      <w:tr w:rsidR="005E3666" w14:paraId="04295C4E" w14:textId="77777777" w:rsidTr="00F11C93">
        <w:trPr>
          <w:trHeight w:val="625"/>
        </w:trPr>
        <w:tc>
          <w:tcPr>
            <w:tcW w:w="5921" w:type="dxa"/>
          </w:tcPr>
          <w:p w14:paraId="0F98BE8F" w14:textId="77777777" w:rsidR="005E3666" w:rsidRDefault="005E3666" w:rsidP="00F11C93">
            <w:pPr>
              <w:pStyle w:val="TableParagraph"/>
              <w:spacing w:line="242" w:lineRule="auto"/>
              <w:ind w:right="100"/>
            </w:pPr>
            <w:r>
              <w:t>Nicht</w:t>
            </w:r>
            <w:r>
              <w:rPr>
                <w:spacing w:val="40"/>
              </w:rPr>
              <w:t xml:space="preserve"> </w:t>
            </w:r>
            <w:r>
              <w:t>fristgerechte</w:t>
            </w:r>
            <w:r>
              <w:rPr>
                <w:spacing w:val="40"/>
              </w:rPr>
              <w:t xml:space="preserve"> </w:t>
            </w:r>
            <w:r>
              <w:t>Umschreibung</w:t>
            </w:r>
            <w:r>
              <w:rPr>
                <w:spacing w:val="40"/>
              </w:rPr>
              <w:t xml:space="preserve"> </w:t>
            </w:r>
            <w:r>
              <w:t>eines</w:t>
            </w:r>
            <w:r>
              <w:rPr>
                <w:spacing w:val="40"/>
              </w:rPr>
              <w:t xml:space="preserve"> </w:t>
            </w:r>
            <w:r>
              <w:t xml:space="preserve">Spielausweises </w:t>
            </w:r>
            <w:r>
              <w:rPr>
                <w:spacing w:val="-2"/>
              </w:rPr>
              <w:t>von</w:t>
            </w:r>
            <w:r>
              <w:rPr>
                <w:spacing w:val="-5"/>
              </w:rPr>
              <w:t xml:space="preserve"> </w:t>
            </w:r>
            <w:r>
              <w:rPr>
                <w:spacing w:val="-2"/>
              </w:rPr>
              <w:t>Jugend-</w:t>
            </w:r>
            <w:r>
              <w:rPr>
                <w:spacing w:val="-3"/>
              </w:rPr>
              <w:t xml:space="preserve"> </w:t>
            </w:r>
            <w:r>
              <w:rPr>
                <w:spacing w:val="-2"/>
              </w:rPr>
              <w:t>auf Erwachsenenspielrecht</w:t>
            </w:r>
            <w:r>
              <w:rPr>
                <w:spacing w:val="-1"/>
              </w:rPr>
              <w:t xml:space="preserve"> </w:t>
            </w:r>
            <w:r>
              <w:rPr>
                <w:spacing w:val="-2"/>
              </w:rPr>
              <w:t>bis 30.</w:t>
            </w:r>
            <w:r>
              <w:rPr>
                <w:spacing w:val="-1"/>
              </w:rPr>
              <w:t xml:space="preserve"> </w:t>
            </w:r>
            <w:r>
              <w:rPr>
                <w:spacing w:val="-2"/>
              </w:rPr>
              <w:t>September</w:t>
            </w:r>
          </w:p>
        </w:tc>
        <w:tc>
          <w:tcPr>
            <w:tcW w:w="2410" w:type="dxa"/>
          </w:tcPr>
          <w:p w14:paraId="71D336B5" w14:textId="77777777" w:rsidR="005E3666" w:rsidRDefault="005E3666" w:rsidP="00F11C93">
            <w:pPr>
              <w:pStyle w:val="TableParagraph"/>
            </w:pPr>
            <w:r>
              <w:t>§</w:t>
            </w:r>
            <w:r>
              <w:rPr>
                <w:spacing w:val="-2"/>
              </w:rPr>
              <w:t xml:space="preserve"> </w:t>
            </w:r>
            <w:r>
              <w:t>25</w:t>
            </w:r>
            <w:r>
              <w:rPr>
                <w:spacing w:val="-3"/>
              </w:rPr>
              <w:t xml:space="preserve"> </w:t>
            </w:r>
            <w:r>
              <w:t>(1)</w:t>
            </w:r>
            <w:r>
              <w:rPr>
                <w:spacing w:val="-2"/>
              </w:rPr>
              <w:t xml:space="preserve"> </w:t>
            </w:r>
            <w:r>
              <w:t>12c.</w:t>
            </w:r>
            <w:r>
              <w:rPr>
                <w:spacing w:val="-1"/>
              </w:rPr>
              <w:t xml:space="preserve"> </w:t>
            </w:r>
            <w:r>
              <w:rPr>
                <w:spacing w:val="-5"/>
              </w:rPr>
              <w:t>RO</w:t>
            </w:r>
          </w:p>
        </w:tc>
        <w:tc>
          <w:tcPr>
            <w:tcW w:w="1632" w:type="dxa"/>
          </w:tcPr>
          <w:p w14:paraId="4EE6B7E3" w14:textId="77777777" w:rsidR="005E3666" w:rsidRDefault="005E3666" w:rsidP="00F11C93">
            <w:pPr>
              <w:pStyle w:val="TableParagraph"/>
              <w:ind w:left="0" w:right="94"/>
              <w:jc w:val="right"/>
            </w:pPr>
            <w:r>
              <w:t>20,-</w:t>
            </w:r>
            <w:r>
              <w:rPr>
                <w:spacing w:val="-2"/>
              </w:rPr>
              <w:t xml:space="preserve"> </w:t>
            </w:r>
            <w:r>
              <w:rPr>
                <w:spacing w:val="-10"/>
              </w:rPr>
              <w:t>€</w:t>
            </w:r>
          </w:p>
        </w:tc>
      </w:tr>
      <w:tr w:rsidR="005E3666" w14:paraId="52E64023" w14:textId="77777777" w:rsidTr="00F11C93">
        <w:trPr>
          <w:trHeight w:val="626"/>
        </w:trPr>
        <w:tc>
          <w:tcPr>
            <w:tcW w:w="5921" w:type="dxa"/>
          </w:tcPr>
          <w:p w14:paraId="41C6D1D6" w14:textId="77777777" w:rsidR="005E3666" w:rsidRDefault="005E3666" w:rsidP="00F11C93">
            <w:pPr>
              <w:pStyle w:val="TableParagraph"/>
              <w:spacing w:line="242" w:lineRule="auto"/>
              <w:ind w:right="100"/>
            </w:pPr>
            <w:r>
              <w:t>Nicht</w:t>
            </w:r>
            <w:r>
              <w:rPr>
                <w:spacing w:val="40"/>
              </w:rPr>
              <w:t xml:space="preserve"> </w:t>
            </w:r>
            <w:r>
              <w:t>fristgerechte</w:t>
            </w:r>
            <w:r>
              <w:rPr>
                <w:spacing w:val="40"/>
              </w:rPr>
              <w:t xml:space="preserve"> </w:t>
            </w:r>
            <w:r>
              <w:t>Umschreibung</w:t>
            </w:r>
            <w:r>
              <w:rPr>
                <w:spacing w:val="40"/>
              </w:rPr>
              <w:t xml:space="preserve"> </w:t>
            </w:r>
            <w:r>
              <w:t>eines</w:t>
            </w:r>
            <w:r>
              <w:rPr>
                <w:spacing w:val="40"/>
              </w:rPr>
              <w:t xml:space="preserve"> </w:t>
            </w:r>
            <w:r>
              <w:t>Spielausweises von Jugend- auf Erwachsenenspielrecht ab 1. Oktober</w:t>
            </w:r>
          </w:p>
        </w:tc>
        <w:tc>
          <w:tcPr>
            <w:tcW w:w="2410" w:type="dxa"/>
          </w:tcPr>
          <w:p w14:paraId="036CCCBF" w14:textId="77777777" w:rsidR="005E3666" w:rsidRDefault="005E3666" w:rsidP="00F11C93">
            <w:pPr>
              <w:pStyle w:val="TableParagraph"/>
            </w:pPr>
            <w:r>
              <w:t>§</w:t>
            </w:r>
            <w:r>
              <w:rPr>
                <w:spacing w:val="-2"/>
              </w:rPr>
              <w:t xml:space="preserve"> </w:t>
            </w:r>
            <w:r>
              <w:t>25</w:t>
            </w:r>
            <w:r>
              <w:rPr>
                <w:spacing w:val="-3"/>
              </w:rPr>
              <w:t xml:space="preserve"> </w:t>
            </w:r>
            <w:r>
              <w:t>(1)</w:t>
            </w:r>
            <w:r>
              <w:rPr>
                <w:spacing w:val="-2"/>
              </w:rPr>
              <w:t xml:space="preserve"> </w:t>
            </w:r>
            <w:r>
              <w:t>12c.</w:t>
            </w:r>
            <w:r>
              <w:rPr>
                <w:spacing w:val="-1"/>
              </w:rPr>
              <w:t xml:space="preserve"> </w:t>
            </w:r>
            <w:r>
              <w:rPr>
                <w:spacing w:val="-5"/>
              </w:rPr>
              <w:t>RO</w:t>
            </w:r>
          </w:p>
        </w:tc>
        <w:tc>
          <w:tcPr>
            <w:tcW w:w="1632" w:type="dxa"/>
          </w:tcPr>
          <w:p w14:paraId="7FF7723B" w14:textId="77777777" w:rsidR="005E3666" w:rsidRDefault="005E3666" w:rsidP="00F11C93">
            <w:pPr>
              <w:pStyle w:val="TableParagraph"/>
              <w:ind w:left="0" w:right="94"/>
              <w:jc w:val="right"/>
            </w:pPr>
            <w:r>
              <w:t>50,-</w:t>
            </w:r>
            <w:r>
              <w:rPr>
                <w:spacing w:val="-2"/>
              </w:rPr>
              <w:t xml:space="preserve"> </w:t>
            </w:r>
            <w:r>
              <w:rPr>
                <w:spacing w:val="-10"/>
              </w:rPr>
              <w:t>€</w:t>
            </w:r>
          </w:p>
        </w:tc>
      </w:tr>
      <w:tr w:rsidR="005E3666" w14:paraId="3F53F6AC" w14:textId="77777777" w:rsidTr="00F11C93">
        <w:trPr>
          <w:trHeight w:val="373"/>
        </w:trPr>
        <w:tc>
          <w:tcPr>
            <w:tcW w:w="5921" w:type="dxa"/>
          </w:tcPr>
          <w:p w14:paraId="66375E8C" w14:textId="77777777" w:rsidR="005E3666" w:rsidRDefault="005E3666" w:rsidP="00F11C93">
            <w:pPr>
              <w:pStyle w:val="TableParagraph"/>
            </w:pPr>
            <w:r>
              <w:t>Nicht</w:t>
            </w:r>
            <w:r>
              <w:rPr>
                <w:spacing w:val="-7"/>
              </w:rPr>
              <w:t xml:space="preserve"> </w:t>
            </w:r>
            <w:r>
              <w:t>fristgerechte</w:t>
            </w:r>
            <w:r>
              <w:rPr>
                <w:spacing w:val="-7"/>
              </w:rPr>
              <w:t xml:space="preserve"> </w:t>
            </w:r>
            <w:r>
              <w:t>Vorlage</w:t>
            </w:r>
            <w:r>
              <w:rPr>
                <w:spacing w:val="-8"/>
              </w:rPr>
              <w:t xml:space="preserve"> </w:t>
            </w:r>
            <w:r>
              <w:t>eines</w:t>
            </w:r>
            <w:r>
              <w:rPr>
                <w:spacing w:val="-4"/>
              </w:rPr>
              <w:t xml:space="preserve"> </w:t>
            </w:r>
            <w:r>
              <w:rPr>
                <w:spacing w:val="-2"/>
              </w:rPr>
              <w:t>Spielausweises</w:t>
            </w:r>
          </w:p>
        </w:tc>
        <w:tc>
          <w:tcPr>
            <w:tcW w:w="2410" w:type="dxa"/>
          </w:tcPr>
          <w:p w14:paraId="753306E9" w14:textId="77777777" w:rsidR="005E3666" w:rsidRDefault="005E3666" w:rsidP="00F11C93">
            <w:pPr>
              <w:pStyle w:val="TableParagraph"/>
            </w:pPr>
            <w:r>
              <w:t>§</w:t>
            </w:r>
            <w:r>
              <w:rPr>
                <w:spacing w:val="-2"/>
              </w:rPr>
              <w:t xml:space="preserve"> </w:t>
            </w:r>
            <w:r>
              <w:t>25</w:t>
            </w:r>
            <w:r>
              <w:rPr>
                <w:spacing w:val="-3"/>
              </w:rPr>
              <w:t xml:space="preserve"> </w:t>
            </w:r>
            <w:r>
              <w:t>(1)</w:t>
            </w:r>
            <w:r>
              <w:rPr>
                <w:spacing w:val="-2"/>
              </w:rPr>
              <w:t xml:space="preserve"> </w:t>
            </w:r>
            <w:r>
              <w:t>12a.</w:t>
            </w:r>
            <w:r>
              <w:rPr>
                <w:spacing w:val="-2"/>
              </w:rPr>
              <w:t xml:space="preserve"> </w:t>
            </w:r>
            <w:r>
              <w:rPr>
                <w:spacing w:val="-5"/>
              </w:rPr>
              <w:t>RO</w:t>
            </w:r>
          </w:p>
        </w:tc>
        <w:tc>
          <w:tcPr>
            <w:tcW w:w="1632" w:type="dxa"/>
          </w:tcPr>
          <w:p w14:paraId="419D019F" w14:textId="77777777" w:rsidR="005E3666" w:rsidRDefault="005E3666" w:rsidP="00F11C93">
            <w:pPr>
              <w:pStyle w:val="TableParagraph"/>
              <w:ind w:left="0" w:right="94"/>
              <w:jc w:val="right"/>
            </w:pPr>
            <w:r>
              <w:t>10,-</w:t>
            </w:r>
            <w:r>
              <w:rPr>
                <w:spacing w:val="-2"/>
              </w:rPr>
              <w:t xml:space="preserve"> </w:t>
            </w:r>
            <w:r>
              <w:rPr>
                <w:spacing w:val="-10"/>
              </w:rPr>
              <w:t>€</w:t>
            </w:r>
          </w:p>
        </w:tc>
      </w:tr>
      <w:tr w:rsidR="005E3666" w14:paraId="5155246C" w14:textId="77777777" w:rsidTr="00F11C93">
        <w:trPr>
          <w:trHeight w:val="371"/>
        </w:trPr>
        <w:tc>
          <w:tcPr>
            <w:tcW w:w="5921" w:type="dxa"/>
          </w:tcPr>
          <w:p w14:paraId="132AEA05" w14:textId="77777777" w:rsidR="005E3666" w:rsidRDefault="005E3666" w:rsidP="00F11C93">
            <w:pPr>
              <w:pStyle w:val="TableParagraph"/>
            </w:pPr>
            <w:r>
              <w:t>Fehlen</w:t>
            </w:r>
            <w:r>
              <w:rPr>
                <w:spacing w:val="-4"/>
              </w:rPr>
              <w:t xml:space="preserve"> </w:t>
            </w:r>
            <w:r>
              <w:t>von</w:t>
            </w:r>
            <w:r>
              <w:rPr>
                <w:spacing w:val="-4"/>
              </w:rPr>
              <w:t xml:space="preserve"> </w:t>
            </w:r>
            <w:r>
              <w:t>Zeitnehmer</w:t>
            </w:r>
            <w:r>
              <w:rPr>
                <w:spacing w:val="-5"/>
              </w:rPr>
              <w:t xml:space="preserve"> </w:t>
            </w:r>
            <w:r>
              <w:t>/</w:t>
            </w:r>
            <w:r>
              <w:rPr>
                <w:spacing w:val="-6"/>
              </w:rPr>
              <w:t xml:space="preserve"> </w:t>
            </w:r>
            <w:r>
              <w:rPr>
                <w:spacing w:val="-2"/>
              </w:rPr>
              <w:t>Sekretär</w:t>
            </w:r>
          </w:p>
        </w:tc>
        <w:tc>
          <w:tcPr>
            <w:tcW w:w="2410" w:type="dxa"/>
          </w:tcPr>
          <w:p w14:paraId="70608ADE" w14:textId="77777777" w:rsidR="005E3666" w:rsidRDefault="005E3666" w:rsidP="00F11C93">
            <w:pPr>
              <w:pStyle w:val="TableParagraph"/>
            </w:pPr>
            <w:r>
              <w:t>§</w:t>
            </w:r>
            <w:r>
              <w:rPr>
                <w:spacing w:val="-2"/>
              </w:rPr>
              <w:t xml:space="preserve"> </w:t>
            </w:r>
            <w:r>
              <w:t>25</w:t>
            </w:r>
            <w:r>
              <w:rPr>
                <w:spacing w:val="-2"/>
              </w:rPr>
              <w:t xml:space="preserve"> </w:t>
            </w:r>
            <w:r>
              <w:t>(1)</w:t>
            </w:r>
            <w:r>
              <w:rPr>
                <w:spacing w:val="-2"/>
              </w:rPr>
              <w:t xml:space="preserve"> </w:t>
            </w:r>
            <w:r>
              <w:t>13.</w:t>
            </w:r>
            <w:r>
              <w:rPr>
                <w:spacing w:val="-2"/>
              </w:rPr>
              <w:t xml:space="preserve"> </w:t>
            </w:r>
            <w:r>
              <w:rPr>
                <w:spacing w:val="-5"/>
              </w:rPr>
              <w:t>RO</w:t>
            </w:r>
          </w:p>
        </w:tc>
        <w:tc>
          <w:tcPr>
            <w:tcW w:w="1632" w:type="dxa"/>
          </w:tcPr>
          <w:p w14:paraId="42BC6AAC" w14:textId="77777777" w:rsidR="005E3666" w:rsidRDefault="005E3666" w:rsidP="00F11C93">
            <w:pPr>
              <w:pStyle w:val="TableParagraph"/>
              <w:ind w:left="0" w:right="94"/>
              <w:jc w:val="right"/>
            </w:pPr>
            <w:r>
              <w:t>5,-</w:t>
            </w:r>
            <w:r>
              <w:rPr>
                <w:spacing w:val="-1"/>
              </w:rPr>
              <w:t xml:space="preserve"> </w:t>
            </w:r>
            <w:r>
              <w:rPr>
                <w:spacing w:val="-10"/>
              </w:rPr>
              <w:t>€</w:t>
            </w:r>
          </w:p>
        </w:tc>
      </w:tr>
      <w:tr w:rsidR="005E3666" w14:paraId="3D1C47CB" w14:textId="77777777" w:rsidTr="00F11C93">
        <w:trPr>
          <w:trHeight w:val="373"/>
        </w:trPr>
        <w:tc>
          <w:tcPr>
            <w:tcW w:w="5921" w:type="dxa"/>
          </w:tcPr>
          <w:p w14:paraId="4A631834" w14:textId="39F5C9B4" w:rsidR="005E3666" w:rsidRDefault="005E3666" w:rsidP="00982AF6">
            <w:pPr>
              <w:pStyle w:val="TableParagraph"/>
            </w:pPr>
            <w:r>
              <w:t>Fehlende</w:t>
            </w:r>
            <w:r>
              <w:rPr>
                <w:spacing w:val="-16"/>
              </w:rPr>
              <w:t xml:space="preserve"> </w:t>
            </w:r>
            <w:r>
              <w:t>Rücken</w:t>
            </w:r>
            <w:r w:rsidR="00982AF6">
              <w:t>nummer</w:t>
            </w:r>
          </w:p>
        </w:tc>
        <w:tc>
          <w:tcPr>
            <w:tcW w:w="2410" w:type="dxa"/>
          </w:tcPr>
          <w:p w14:paraId="56A45BFB" w14:textId="77777777" w:rsidR="005E3666" w:rsidRDefault="005E3666" w:rsidP="00F11C93">
            <w:pPr>
              <w:pStyle w:val="TableParagraph"/>
            </w:pPr>
            <w:r>
              <w:t>§</w:t>
            </w:r>
            <w:r>
              <w:rPr>
                <w:spacing w:val="-2"/>
              </w:rPr>
              <w:t xml:space="preserve"> </w:t>
            </w:r>
            <w:r>
              <w:t>25</w:t>
            </w:r>
            <w:r>
              <w:rPr>
                <w:spacing w:val="-2"/>
              </w:rPr>
              <w:t xml:space="preserve"> </w:t>
            </w:r>
            <w:r>
              <w:t>(1)</w:t>
            </w:r>
            <w:r>
              <w:rPr>
                <w:spacing w:val="-2"/>
              </w:rPr>
              <w:t xml:space="preserve"> </w:t>
            </w:r>
            <w:r>
              <w:t>15.</w:t>
            </w:r>
            <w:r>
              <w:rPr>
                <w:spacing w:val="-2"/>
              </w:rPr>
              <w:t xml:space="preserve"> </w:t>
            </w:r>
            <w:r>
              <w:rPr>
                <w:spacing w:val="-5"/>
              </w:rPr>
              <w:t>RO</w:t>
            </w:r>
          </w:p>
        </w:tc>
        <w:tc>
          <w:tcPr>
            <w:tcW w:w="1632" w:type="dxa"/>
          </w:tcPr>
          <w:p w14:paraId="7A6984E5" w14:textId="77777777" w:rsidR="005E3666" w:rsidRDefault="005E3666" w:rsidP="00F11C93">
            <w:pPr>
              <w:pStyle w:val="TableParagraph"/>
              <w:ind w:left="0" w:right="94"/>
              <w:jc w:val="right"/>
            </w:pPr>
            <w:r>
              <w:t>1,-</w:t>
            </w:r>
            <w:r>
              <w:rPr>
                <w:spacing w:val="-1"/>
              </w:rPr>
              <w:t xml:space="preserve"> </w:t>
            </w:r>
            <w:r>
              <w:rPr>
                <w:spacing w:val="-10"/>
              </w:rPr>
              <w:t>€</w:t>
            </w:r>
          </w:p>
        </w:tc>
      </w:tr>
      <w:tr w:rsidR="005E3666" w14:paraId="12DBE0A2" w14:textId="77777777" w:rsidTr="00F11C93">
        <w:trPr>
          <w:trHeight w:val="371"/>
        </w:trPr>
        <w:tc>
          <w:tcPr>
            <w:tcW w:w="5921" w:type="dxa"/>
          </w:tcPr>
          <w:p w14:paraId="00FB014E" w14:textId="77777777" w:rsidR="005E3666" w:rsidRDefault="005E3666" w:rsidP="00F11C93">
            <w:pPr>
              <w:pStyle w:val="TableParagraph"/>
            </w:pPr>
            <w:r>
              <w:t>Schuldhaftes</w:t>
            </w:r>
            <w:r>
              <w:rPr>
                <w:spacing w:val="-9"/>
              </w:rPr>
              <w:t xml:space="preserve"> </w:t>
            </w:r>
            <w:r>
              <w:t>Nichtantreten</w:t>
            </w:r>
            <w:r>
              <w:rPr>
                <w:spacing w:val="-8"/>
              </w:rPr>
              <w:t xml:space="preserve"> </w:t>
            </w:r>
            <w:r>
              <w:t>eines</w:t>
            </w:r>
            <w:r>
              <w:rPr>
                <w:spacing w:val="-8"/>
              </w:rPr>
              <w:t xml:space="preserve"> </w:t>
            </w:r>
            <w:r>
              <w:rPr>
                <w:spacing w:val="-2"/>
              </w:rPr>
              <w:t>Schiedsrichters</w:t>
            </w:r>
          </w:p>
        </w:tc>
        <w:tc>
          <w:tcPr>
            <w:tcW w:w="2410" w:type="dxa"/>
          </w:tcPr>
          <w:p w14:paraId="386DB68C" w14:textId="77777777" w:rsidR="005E3666" w:rsidRDefault="005E3666" w:rsidP="00F11C93">
            <w:pPr>
              <w:pStyle w:val="TableParagraph"/>
            </w:pPr>
            <w:r>
              <w:t>§</w:t>
            </w:r>
            <w:r>
              <w:rPr>
                <w:spacing w:val="-2"/>
              </w:rPr>
              <w:t xml:space="preserve"> </w:t>
            </w:r>
            <w:r>
              <w:t>25</w:t>
            </w:r>
            <w:r>
              <w:rPr>
                <w:spacing w:val="-2"/>
              </w:rPr>
              <w:t xml:space="preserve"> </w:t>
            </w:r>
            <w:r>
              <w:t>(1)</w:t>
            </w:r>
            <w:r>
              <w:rPr>
                <w:spacing w:val="-2"/>
              </w:rPr>
              <w:t xml:space="preserve"> </w:t>
            </w:r>
            <w:r>
              <w:t>16.</w:t>
            </w:r>
            <w:r>
              <w:rPr>
                <w:spacing w:val="-2"/>
              </w:rPr>
              <w:t xml:space="preserve"> </w:t>
            </w:r>
            <w:r>
              <w:rPr>
                <w:spacing w:val="-5"/>
              </w:rPr>
              <w:t>RO</w:t>
            </w:r>
          </w:p>
        </w:tc>
        <w:tc>
          <w:tcPr>
            <w:tcW w:w="1632" w:type="dxa"/>
          </w:tcPr>
          <w:p w14:paraId="6400EEF4" w14:textId="77777777" w:rsidR="005E3666" w:rsidRDefault="005E3666" w:rsidP="00F11C93">
            <w:pPr>
              <w:pStyle w:val="TableParagraph"/>
              <w:ind w:left="0" w:right="94"/>
              <w:jc w:val="right"/>
            </w:pPr>
            <w:r>
              <w:t>25,-</w:t>
            </w:r>
            <w:r>
              <w:rPr>
                <w:spacing w:val="-2"/>
              </w:rPr>
              <w:t xml:space="preserve"> </w:t>
            </w:r>
            <w:r>
              <w:rPr>
                <w:spacing w:val="-10"/>
              </w:rPr>
              <w:t>€</w:t>
            </w:r>
          </w:p>
        </w:tc>
      </w:tr>
      <w:tr w:rsidR="005E3666" w14:paraId="5F49BEDA" w14:textId="77777777" w:rsidTr="00F11C93">
        <w:trPr>
          <w:trHeight w:val="374"/>
        </w:trPr>
        <w:tc>
          <w:tcPr>
            <w:tcW w:w="5921" w:type="dxa"/>
          </w:tcPr>
          <w:p w14:paraId="18456019" w14:textId="77777777" w:rsidR="005E3666" w:rsidRDefault="005E3666" w:rsidP="00F11C93">
            <w:pPr>
              <w:pStyle w:val="TableParagraph"/>
              <w:spacing w:line="240" w:lineRule="auto"/>
            </w:pPr>
            <w:r>
              <w:t>Mangelhaftes</w:t>
            </w:r>
            <w:r>
              <w:rPr>
                <w:spacing w:val="-6"/>
              </w:rPr>
              <w:t xml:space="preserve"> </w:t>
            </w:r>
            <w:r>
              <w:t>Ausfüllen</w:t>
            </w:r>
            <w:r>
              <w:rPr>
                <w:spacing w:val="-9"/>
              </w:rPr>
              <w:t xml:space="preserve"> </w:t>
            </w:r>
            <w:r>
              <w:t>des</w:t>
            </w:r>
            <w:r>
              <w:rPr>
                <w:spacing w:val="-5"/>
              </w:rPr>
              <w:t xml:space="preserve"> </w:t>
            </w:r>
            <w:r>
              <w:rPr>
                <w:spacing w:val="-2"/>
              </w:rPr>
              <w:t>Spielberichtes</w:t>
            </w:r>
          </w:p>
        </w:tc>
        <w:tc>
          <w:tcPr>
            <w:tcW w:w="2410" w:type="dxa"/>
          </w:tcPr>
          <w:p w14:paraId="3884703B" w14:textId="77777777" w:rsidR="005E3666" w:rsidRDefault="005E3666" w:rsidP="00F11C93">
            <w:pPr>
              <w:pStyle w:val="TableParagraph"/>
              <w:spacing w:line="240" w:lineRule="auto"/>
            </w:pPr>
            <w:r>
              <w:t>§</w:t>
            </w:r>
            <w:r>
              <w:rPr>
                <w:spacing w:val="-2"/>
              </w:rPr>
              <w:t xml:space="preserve"> </w:t>
            </w:r>
            <w:r>
              <w:t>25</w:t>
            </w:r>
            <w:r>
              <w:rPr>
                <w:spacing w:val="-2"/>
              </w:rPr>
              <w:t xml:space="preserve"> </w:t>
            </w:r>
            <w:r>
              <w:t>(1)</w:t>
            </w:r>
            <w:r>
              <w:rPr>
                <w:spacing w:val="-2"/>
              </w:rPr>
              <w:t xml:space="preserve"> </w:t>
            </w:r>
            <w:r>
              <w:t>17.</w:t>
            </w:r>
            <w:r>
              <w:rPr>
                <w:spacing w:val="-2"/>
              </w:rPr>
              <w:t xml:space="preserve"> </w:t>
            </w:r>
            <w:r>
              <w:rPr>
                <w:spacing w:val="-5"/>
              </w:rPr>
              <w:t>RO</w:t>
            </w:r>
          </w:p>
        </w:tc>
        <w:tc>
          <w:tcPr>
            <w:tcW w:w="1632" w:type="dxa"/>
          </w:tcPr>
          <w:p w14:paraId="4BD25668" w14:textId="77777777" w:rsidR="005E3666" w:rsidRDefault="005E3666" w:rsidP="00F11C93">
            <w:pPr>
              <w:pStyle w:val="TableParagraph"/>
              <w:spacing w:line="240" w:lineRule="auto"/>
              <w:ind w:left="0" w:right="94"/>
              <w:jc w:val="right"/>
            </w:pPr>
            <w:r>
              <w:t>1,-</w:t>
            </w:r>
            <w:r>
              <w:rPr>
                <w:spacing w:val="-1"/>
              </w:rPr>
              <w:t xml:space="preserve"> </w:t>
            </w:r>
            <w:r>
              <w:rPr>
                <w:spacing w:val="-10"/>
              </w:rPr>
              <w:t>€</w:t>
            </w:r>
          </w:p>
        </w:tc>
      </w:tr>
      <w:tr w:rsidR="005E3666" w14:paraId="7037855F" w14:textId="77777777" w:rsidTr="00F11C93">
        <w:trPr>
          <w:trHeight w:val="626"/>
        </w:trPr>
        <w:tc>
          <w:tcPr>
            <w:tcW w:w="5921" w:type="dxa"/>
          </w:tcPr>
          <w:p w14:paraId="2B2BA0B1" w14:textId="77777777" w:rsidR="005E3666" w:rsidRDefault="005E3666" w:rsidP="00F11C93">
            <w:pPr>
              <w:pStyle w:val="TableParagraph"/>
            </w:pPr>
            <w:r>
              <w:t>Fehlende</w:t>
            </w:r>
            <w:r>
              <w:rPr>
                <w:spacing w:val="-7"/>
              </w:rPr>
              <w:t xml:space="preserve"> </w:t>
            </w:r>
            <w:r>
              <w:t>Kenntnisnahme</w:t>
            </w:r>
            <w:r>
              <w:rPr>
                <w:spacing w:val="-7"/>
              </w:rPr>
              <w:t xml:space="preserve"> </w:t>
            </w:r>
            <w:r>
              <w:t>des</w:t>
            </w:r>
            <w:r>
              <w:rPr>
                <w:spacing w:val="-6"/>
              </w:rPr>
              <w:t xml:space="preserve"> </w:t>
            </w:r>
            <w:r>
              <w:rPr>
                <w:spacing w:val="-2"/>
              </w:rPr>
              <w:t>Spielberichtsbogens</w:t>
            </w:r>
          </w:p>
        </w:tc>
        <w:tc>
          <w:tcPr>
            <w:tcW w:w="2410" w:type="dxa"/>
          </w:tcPr>
          <w:p w14:paraId="43C06491" w14:textId="223EA4CD" w:rsidR="005E3666" w:rsidRDefault="005E3666" w:rsidP="00F11C93">
            <w:pPr>
              <w:pStyle w:val="TableParagraph"/>
              <w:spacing w:line="242" w:lineRule="auto"/>
            </w:pPr>
            <w:r>
              <w:t>§ 25 RO Zus.-B.</w:t>
            </w:r>
            <w:r>
              <w:rPr>
                <w:spacing w:val="-5"/>
              </w:rPr>
              <w:t xml:space="preserve"> </w:t>
            </w:r>
            <w:r w:rsidR="00901DF5">
              <w:rPr>
                <w:color w:val="7030A0"/>
              </w:rPr>
              <w:t>HVW</w:t>
            </w:r>
            <w:r>
              <w:t xml:space="preserve"> Nr. 3</w:t>
            </w:r>
          </w:p>
        </w:tc>
        <w:tc>
          <w:tcPr>
            <w:tcW w:w="1632" w:type="dxa"/>
          </w:tcPr>
          <w:p w14:paraId="46DEE657" w14:textId="77777777" w:rsidR="005E3666" w:rsidRDefault="005E3666" w:rsidP="00F11C93">
            <w:pPr>
              <w:pStyle w:val="TableParagraph"/>
              <w:ind w:left="0" w:right="94"/>
              <w:jc w:val="right"/>
            </w:pPr>
            <w:r>
              <w:t>25,-</w:t>
            </w:r>
            <w:r>
              <w:rPr>
                <w:spacing w:val="-2"/>
              </w:rPr>
              <w:t xml:space="preserve"> </w:t>
            </w:r>
            <w:r>
              <w:rPr>
                <w:spacing w:val="-10"/>
              </w:rPr>
              <w:t>€</w:t>
            </w:r>
          </w:p>
        </w:tc>
      </w:tr>
      <w:tr w:rsidR="005E3666" w14:paraId="069C92ED" w14:textId="77777777" w:rsidTr="00F11C93">
        <w:trPr>
          <w:trHeight w:val="625"/>
        </w:trPr>
        <w:tc>
          <w:tcPr>
            <w:tcW w:w="5921" w:type="dxa"/>
          </w:tcPr>
          <w:p w14:paraId="1D0491B0" w14:textId="77777777" w:rsidR="005E3666" w:rsidRDefault="005E3666" w:rsidP="00F11C93">
            <w:pPr>
              <w:pStyle w:val="TableParagraph"/>
            </w:pPr>
            <w:r>
              <w:rPr>
                <w:spacing w:val="-2"/>
              </w:rPr>
              <w:t>Haftmittelbenutzung</w:t>
            </w:r>
          </w:p>
        </w:tc>
        <w:tc>
          <w:tcPr>
            <w:tcW w:w="2410" w:type="dxa"/>
          </w:tcPr>
          <w:p w14:paraId="5355D04C" w14:textId="77777777" w:rsidR="005E3666" w:rsidRDefault="005E3666" w:rsidP="00F11C93">
            <w:pPr>
              <w:pStyle w:val="TableParagraph"/>
              <w:spacing w:line="242" w:lineRule="auto"/>
            </w:pPr>
            <w:r>
              <w:t>Abs.</w:t>
            </w:r>
            <w:r>
              <w:rPr>
                <w:spacing w:val="40"/>
              </w:rPr>
              <w:t xml:space="preserve"> </w:t>
            </w:r>
            <w:r>
              <w:t>2.3</w:t>
            </w:r>
            <w:r>
              <w:rPr>
                <w:spacing w:val="40"/>
              </w:rPr>
              <w:t xml:space="preserve"> </w:t>
            </w:r>
            <w:r>
              <w:t>der</w:t>
            </w:r>
            <w:r>
              <w:rPr>
                <w:spacing w:val="40"/>
              </w:rPr>
              <w:t xml:space="preserve"> </w:t>
            </w:r>
            <w:r>
              <w:t>ZB</w:t>
            </w:r>
            <w:r>
              <w:rPr>
                <w:spacing w:val="40"/>
              </w:rPr>
              <w:t xml:space="preserve"> </w:t>
            </w:r>
            <w:r>
              <w:t>des WHV zu § 25 RO</w:t>
            </w:r>
          </w:p>
        </w:tc>
        <w:tc>
          <w:tcPr>
            <w:tcW w:w="1632" w:type="dxa"/>
          </w:tcPr>
          <w:p w14:paraId="1E24D8C4" w14:textId="77777777" w:rsidR="005E3666" w:rsidRDefault="005E3666" w:rsidP="00F11C93">
            <w:pPr>
              <w:pStyle w:val="TableParagraph"/>
              <w:ind w:left="0" w:right="94"/>
              <w:jc w:val="right"/>
            </w:pPr>
            <w:r>
              <w:t>150,-</w:t>
            </w:r>
            <w:r>
              <w:rPr>
                <w:spacing w:val="-3"/>
              </w:rPr>
              <w:t xml:space="preserve"> </w:t>
            </w:r>
            <w:r>
              <w:rPr>
                <w:spacing w:val="-10"/>
              </w:rPr>
              <w:t>€</w:t>
            </w:r>
          </w:p>
        </w:tc>
      </w:tr>
      <w:tr w:rsidR="005E3666" w14:paraId="57CA1357" w14:textId="77777777" w:rsidTr="00F11C93">
        <w:trPr>
          <w:trHeight w:val="626"/>
        </w:trPr>
        <w:tc>
          <w:tcPr>
            <w:tcW w:w="5921" w:type="dxa"/>
          </w:tcPr>
          <w:p w14:paraId="3FBD38A8" w14:textId="77777777" w:rsidR="005E3666" w:rsidRDefault="005E3666" w:rsidP="00F11C93">
            <w:pPr>
              <w:pStyle w:val="TableParagraph"/>
            </w:pPr>
            <w:r>
              <w:t>Zusendung</w:t>
            </w:r>
            <w:r>
              <w:rPr>
                <w:spacing w:val="-6"/>
              </w:rPr>
              <w:t xml:space="preserve"> </w:t>
            </w:r>
            <w:r>
              <w:t>der</w:t>
            </w:r>
            <w:r>
              <w:rPr>
                <w:spacing w:val="-7"/>
              </w:rPr>
              <w:t xml:space="preserve"> </w:t>
            </w:r>
            <w:r>
              <w:t>Spielberichtskopie</w:t>
            </w:r>
            <w:r>
              <w:rPr>
                <w:spacing w:val="-6"/>
              </w:rPr>
              <w:t xml:space="preserve"> </w:t>
            </w:r>
            <w:r>
              <w:t>an</w:t>
            </w:r>
            <w:r>
              <w:rPr>
                <w:spacing w:val="-8"/>
              </w:rPr>
              <w:t xml:space="preserve"> </w:t>
            </w:r>
            <w:r>
              <w:t>den</w:t>
            </w:r>
            <w:r>
              <w:rPr>
                <w:spacing w:val="-5"/>
              </w:rPr>
              <w:t xml:space="preserve"> </w:t>
            </w:r>
            <w:r>
              <w:rPr>
                <w:spacing w:val="-2"/>
              </w:rPr>
              <w:t>Staffelleiter</w:t>
            </w:r>
          </w:p>
        </w:tc>
        <w:tc>
          <w:tcPr>
            <w:tcW w:w="2410" w:type="dxa"/>
          </w:tcPr>
          <w:p w14:paraId="59336576" w14:textId="0E035EB9" w:rsidR="005E3666" w:rsidRDefault="005E3666" w:rsidP="00F11C93">
            <w:pPr>
              <w:pStyle w:val="TableParagraph"/>
              <w:spacing w:line="240" w:lineRule="auto"/>
            </w:pPr>
            <w:r>
              <w:t>§ 25 RO Zus.-B.</w:t>
            </w:r>
            <w:r>
              <w:rPr>
                <w:spacing w:val="-5"/>
              </w:rPr>
              <w:t xml:space="preserve"> </w:t>
            </w:r>
            <w:r w:rsidR="00901DF5">
              <w:rPr>
                <w:color w:val="7030A0"/>
              </w:rPr>
              <w:t>HVW</w:t>
            </w:r>
            <w:r>
              <w:t xml:space="preserve"> Nr. 3</w:t>
            </w:r>
          </w:p>
        </w:tc>
        <w:tc>
          <w:tcPr>
            <w:tcW w:w="1632" w:type="dxa"/>
          </w:tcPr>
          <w:p w14:paraId="23C8574E" w14:textId="77777777" w:rsidR="005E3666" w:rsidRDefault="005E3666" w:rsidP="00F11C93">
            <w:pPr>
              <w:pStyle w:val="TableParagraph"/>
              <w:ind w:left="0" w:right="94"/>
              <w:jc w:val="right"/>
            </w:pPr>
            <w:r>
              <w:t>10,-</w:t>
            </w:r>
            <w:r>
              <w:rPr>
                <w:spacing w:val="-2"/>
              </w:rPr>
              <w:t xml:space="preserve"> </w:t>
            </w:r>
            <w:r>
              <w:rPr>
                <w:spacing w:val="-10"/>
              </w:rPr>
              <w:t>€</w:t>
            </w:r>
          </w:p>
        </w:tc>
      </w:tr>
      <w:tr w:rsidR="005E3666" w14:paraId="6BEC697C" w14:textId="77777777" w:rsidTr="00F11C93">
        <w:trPr>
          <w:trHeight w:val="371"/>
        </w:trPr>
        <w:tc>
          <w:tcPr>
            <w:tcW w:w="5921" w:type="dxa"/>
          </w:tcPr>
          <w:p w14:paraId="7E54DFCC" w14:textId="1D10BE7F" w:rsidR="005E3666" w:rsidRDefault="005E3666" w:rsidP="00F11C93">
            <w:pPr>
              <w:pStyle w:val="TableParagraph"/>
            </w:pPr>
            <w:r>
              <w:t>Verspätetes</w:t>
            </w:r>
            <w:r>
              <w:rPr>
                <w:spacing w:val="-5"/>
              </w:rPr>
              <w:t xml:space="preserve"> </w:t>
            </w:r>
            <w:r>
              <w:t>Vorlegen</w:t>
            </w:r>
            <w:r>
              <w:rPr>
                <w:spacing w:val="-8"/>
              </w:rPr>
              <w:t xml:space="preserve"> </w:t>
            </w:r>
            <w:r>
              <w:t>des</w:t>
            </w:r>
            <w:r>
              <w:rPr>
                <w:spacing w:val="-4"/>
              </w:rPr>
              <w:t xml:space="preserve"> </w:t>
            </w:r>
            <w:r w:rsidR="003F1875">
              <w:rPr>
                <w:spacing w:val="-4"/>
              </w:rPr>
              <w:t xml:space="preserve">elektronischen Spielbericht bzw. des </w:t>
            </w:r>
            <w:r>
              <w:rPr>
                <w:spacing w:val="-2"/>
              </w:rPr>
              <w:t>Spielberichtsbogens</w:t>
            </w:r>
          </w:p>
        </w:tc>
        <w:tc>
          <w:tcPr>
            <w:tcW w:w="2410" w:type="dxa"/>
          </w:tcPr>
          <w:p w14:paraId="191A843B" w14:textId="77777777" w:rsidR="005E3666" w:rsidRDefault="005E3666" w:rsidP="00F11C93">
            <w:pPr>
              <w:pStyle w:val="TableParagraph"/>
            </w:pPr>
            <w:r>
              <w:t>Nr.</w:t>
            </w:r>
            <w:r>
              <w:rPr>
                <w:spacing w:val="-1"/>
              </w:rPr>
              <w:t xml:space="preserve"> </w:t>
            </w:r>
            <w:r>
              <w:t>4.12</w:t>
            </w:r>
            <w:r>
              <w:rPr>
                <w:spacing w:val="-2"/>
              </w:rPr>
              <w:t xml:space="preserve"> </w:t>
            </w:r>
            <w:r>
              <w:t>DB</w:t>
            </w:r>
            <w:r>
              <w:rPr>
                <w:spacing w:val="-4"/>
              </w:rPr>
              <w:t xml:space="preserve"> </w:t>
            </w:r>
            <w:r>
              <w:rPr>
                <w:spacing w:val="-5"/>
              </w:rPr>
              <w:t>HVW</w:t>
            </w:r>
          </w:p>
        </w:tc>
        <w:tc>
          <w:tcPr>
            <w:tcW w:w="1632" w:type="dxa"/>
          </w:tcPr>
          <w:p w14:paraId="294F8D4C" w14:textId="77777777" w:rsidR="005E3666" w:rsidRDefault="005E3666" w:rsidP="00F11C93">
            <w:pPr>
              <w:pStyle w:val="TableParagraph"/>
              <w:ind w:left="0" w:right="94"/>
              <w:jc w:val="right"/>
            </w:pPr>
            <w:r>
              <w:t>10,-</w:t>
            </w:r>
            <w:r>
              <w:rPr>
                <w:spacing w:val="-2"/>
              </w:rPr>
              <w:t xml:space="preserve"> </w:t>
            </w:r>
            <w:r>
              <w:rPr>
                <w:spacing w:val="-10"/>
              </w:rPr>
              <w:t>€</w:t>
            </w:r>
          </w:p>
        </w:tc>
      </w:tr>
      <w:tr w:rsidR="005E3666" w14:paraId="237E26A4" w14:textId="77777777" w:rsidTr="00F11C93">
        <w:trPr>
          <w:trHeight w:val="628"/>
        </w:trPr>
        <w:tc>
          <w:tcPr>
            <w:tcW w:w="5921" w:type="dxa"/>
          </w:tcPr>
          <w:p w14:paraId="6797A1D2" w14:textId="6BD4CADB" w:rsidR="005E3666" w:rsidRDefault="00982AF6" w:rsidP="00F11C93">
            <w:pPr>
              <w:pStyle w:val="TableParagraph"/>
              <w:spacing w:line="240" w:lineRule="auto"/>
            </w:pPr>
            <w:r>
              <w:t>Verspätetes</w:t>
            </w:r>
            <w:r>
              <w:rPr>
                <w:spacing w:val="-6"/>
              </w:rPr>
              <w:t xml:space="preserve"> </w:t>
            </w:r>
            <w:r>
              <w:t>Absenden</w:t>
            </w:r>
            <w:r>
              <w:rPr>
                <w:spacing w:val="-7"/>
              </w:rPr>
              <w:t xml:space="preserve"> </w:t>
            </w:r>
            <w:r>
              <w:t>von</w:t>
            </w:r>
            <w:r>
              <w:rPr>
                <w:spacing w:val="-6"/>
              </w:rPr>
              <w:t xml:space="preserve"> </w:t>
            </w:r>
            <w:r>
              <w:rPr>
                <w:spacing w:val="-2"/>
              </w:rPr>
              <w:t>Spielberichten</w:t>
            </w:r>
          </w:p>
        </w:tc>
        <w:tc>
          <w:tcPr>
            <w:tcW w:w="2410" w:type="dxa"/>
          </w:tcPr>
          <w:p w14:paraId="3F27E528" w14:textId="180306FA" w:rsidR="005E3666" w:rsidRDefault="00982AF6" w:rsidP="00F11C93">
            <w:pPr>
              <w:pStyle w:val="TableParagraph"/>
              <w:spacing w:line="240" w:lineRule="auto"/>
            </w:pPr>
            <w:r>
              <w:t>§</w:t>
            </w:r>
            <w:r>
              <w:rPr>
                <w:spacing w:val="-1"/>
              </w:rPr>
              <w:t xml:space="preserve"> </w:t>
            </w:r>
            <w:r>
              <w:t>25</w:t>
            </w:r>
            <w:r>
              <w:rPr>
                <w:spacing w:val="-3"/>
              </w:rPr>
              <w:t xml:space="preserve"> </w:t>
            </w:r>
            <w:r>
              <w:t>(1)</w:t>
            </w:r>
            <w:r>
              <w:rPr>
                <w:spacing w:val="-2"/>
              </w:rPr>
              <w:t xml:space="preserve"> </w:t>
            </w:r>
            <w:r>
              <w:t>9.</w:t>
            </w:r>
            <w:r>
              <w:rPr>
                <w:spacing w:val="-1"/>
              </w:rPr>
              <w:t xml:space="preserve"> </w:t>
            </w:r>
            <w:r>
              <w:rPr>
                <w:spacing w:val="-5"/>
              </w:rPr>
              <w:t>RO</w:t>
            </w:r>
          </w:p>
        </w:tc>
        <w:tc>
          <w:tcPr>
            <w:tcW w:w="1632" w:type="dxa"/>
          </w:tcPr>
          <w:p w14:paraId="788F10A3" w14:textId="2CD1BA9C" w:rsidR="005E3666" w:rsidRDefault="00982AF6" w:rsidP="00F11C93">
            <w:pPr>
              <w:pStyle w:val="TableParagraph"/>
              <w:spacing w:line="240" w:lineRule="auto"/>
              <w:ind w:left="0" w:right="94"/>
              <w:jc w:val="right"/>
            </w:pPr>
            <w:r>
              <w:t>5,-</w:t>
            </w:r>
            <w:r>
              <w:rPr>
                <w:spacing w:val="-1"/>
              </w:rPr>
              <w:t xml:space="preserve"> </w:t>
            </w:r>
            <w:r>
              <w:rPr>
                <w:spacing w:val="-10"/>
              </w:rPr>
              <w:t>€</w:t>
            </w:r>
          </w:p>
        </w:tc>
      </w:tr>
      <w:tr w:rsidR="00384B8C" w14:paraId="511A94E5" w14:textId="77777777">
        <w:trPr>
          <w:trHeight w:val="371"/>
        </w:trPr>
        <w:tc>
          <w:tcPr>
            <w:tcW w:w="5921" w:type="dxa"/>
          </w:tcPr>
          <w:p w14:paraId="1739B38F" w14:textId="227A3B36" w:rsidR="00384B8C" w:rsidRDefault="00982AF6">
            <w:pPr>
              <w:pStyle w:val="TableParagraph"/>
            </w:pPr>
            <w:r>
              <w:t>Nicht</w:t>
            </w:r>
            <w:r>
              <w:rPr>
                <w:spacing w:val="40"/>
              </w:rPr>
              <w:t xml:space="preserve"> </w:t>
            </w:r>
            <w:r>
              <w:t>bzw.</w:t>
            </w:r>
            <w:r>
              <w:rPr>
                <w:spacing w:val="40"/>
              </w:rPr>
              <w:t xml:space="preserve"> </w:t>
            </w:r>
            <w:r>
              <w:t>verspätetes</w:t>
            </w:r>
            <w:r>
              <w:rPr>
                <w:spacing w:val="40"/>
              </w:rPr>
              <w:t xml:space="preserve"> </w:t>
            </w:r>
            <w:r>
              <w:t>Melden</w:t>
            </w:r>
            <w:r>
              <w:rPr>
                <w:spacing w:val="40"/>
              </w:rPr>
              <w:t xml:space="preserve"> </w:t>
            </w:r>
            <w:r>
              <w:t>eines</w:t>
            </w:r>
            <w:r>
              <w:rPr>
                <w:spacing w:val="40"/>
              </w:rPr>
              <w:t xml:space="preserve"> </w:t>
            </w:r>
            <w:r>
              <w:t>Spielergebnisses bzw. verspäteter Abgleich des Spielbericht Online (SBO</w:t>
            </w:r>
          </w:p>
        </w:tc>
        <w:tc>
          <w:tcPr>
            <w:tcW w:w="2410" w:type="dxa"/>
          </w:tcPr>
          <w:p w14:paraId="1BAA2CEC" w14:textId="50D8947F" w:rsidR="00384B8C" w:rsidRDefault="00982AF6">
            <w:pPr>
              <w:pStyle w:val="TableParagraph"/>
            </w:pPr>
            <w:r>
              <w:t>§</w:t>
            </w:r>
            <w:r>
              <w:rPr>
                <w:spacing w:val="-2"/>
              </w:rPr>
              <w:t xml:space="preserve"> </w:t>
            </w:r>
            <w:r>
              <w:t>25</w:t>
            </w:r>
            <w:r>
              <w:rPr>
                <w:spacing w:val="-2"/>
              </w:rPr>
              <w:t xml:space="preserve"> </w:t>
            </w:r>
            <w:r>
              <w:t>(1)</w:t>
            </w:r>
            <w:r>
              <w:rPr>
                <w:spacing w:val="-2"/>
              </w:rPr>
              <w:t xml:space="preserve"> </w:t>
            </w:r>
            <w:r>
              <w:t>10.</w:t>
            </w:r>
            <w:r>
              <w:rPr>
                <w:spacing w:val="-2"/>
              </w:rPr>
              <w:t xml:space="preserve"> </w:t>
            </w:r>
            <w:r>
              <w:rPr>
                <w:spacing w:val="-5"/>
              </w:rPr>
              <w:t>RO</w:t>
            </w:r>
          </w:p>
        </w:tc>
        <w:tc>
          <w:tcPr>
            <w:tcW w:w="1632" w:type="dxa"/>
          </w:tcPr>
          <w:p w14:paraId="6A8A2782" w14:textId="123FDE0A" w:rsidR="00384B8C" w:rsidRDefault="00982AF6">
            <w:pPr>
              <w:pStyle w:val="TableParagraph"/>
              <w:ind w:left="0" w:right="94"/>
              <w:jc w:val="right"/>
            </w:pPr>
            <w:r>
              <w:t>5,-</w:t>
            </w:r>
            <w:r>
              <w:rPr>
                <w:spacing w:val="-1"/>
              </w:rPr>
              <w:t xml:space="preserve"> </w:t>
            </w:r>
            <w:r>
              <w:rPr>
                <w:spacing w:val="-10"/>
              </w:rPr>
              <w:t>€</w:t>
            </w:r>
          </w:p>
        </w:tc>
      </w:tr>
      <w:tr w:rsidR="00982AF6" w14:paraId="55C79428" w14:textId="77777777" w:rsidTr="00046D6A">
        <w:trPr>
          <w:trHeight w:val="626"/>
        </w:trPr>
        <w:tc>
          <w:tcPr>
            <w:tcW w:w="5921" w:type="dxa"/>
            <w:tcBorders>
              <w:bottom w:val="single" w:sz="4" w:space="0" w:color="auto"/>
            </w:tcBorders>
          </w:tcPr>
          <w:p w14:paraId="03CEF9E6" w14:textId="0547946C" w:rsidR="00982AF6" w:rsidRPr="003A77AE" w:rsidRDefault="003A77AE" w:rsidP="00982AF6">
            <w:pPr>
              <w:pStyle w:val="TableParagraph"/>
              <w:spacing w:line="242" w:lineRule="auto"/>
              <w:ind w:right="100"/>
              <w:rPr>
                <w:color w:val="FF0000"/>
              </w:rPr>
            </w:pPr>
            <w:r w:rsidRPr="003A77AE">
              <w:rPr>
                <w:color w:val="FF0000"/>
              </w:rPr>
              <w:t>Fehlende Anmeldung von Turnieren und Freundschaftsspielen ( je Spiel )</w:t>
            </w:r>
          </w:p>
        </w:tc>
        <w:tc>
          <w:tcPr>
            <w:tcW w:w="2410" w:type="dxa"/>
            <w:tcBorders>
              <w:bottom w:val="single" w:sz="4" w:space="0" w:color="auto"/>
            </w:tcBorders>
          </w:tcPr>
          <w:p w14:paraId="3655A4D4" w14:textId="2532DBBE" w:rsidR="00982AF6" w:rsidRPr="003A77AE" w:rsidRDefault="00982AF6" w:rsidP="003A77AE">
            <w:pPr>
              <w:pStyle w:val="TableParagraph"/>
              <w:rPr>
                <w:color w:val="FF0000"/>
              </w:rPr>
            </w:pPr>
            <w:r w:rsidRPr="003A77AE">
              <w:rPr>
                <w:color w:val="FF0000"/>
              </w:rPr>
              <w:t xml:space="preserve">§ 25 </w:t>
            </w:r>
            <w:r w:rsidR="003A77AE" w:rsidRPr="003A77AE">
              <w:rPr>
                <w:color w:val="FF0000"/>
              </w:rPr>
              <w:t>(1) 5. RO</w:t>
            </w:r>
          </w:p>
        </w:tc>
        <w:tc>
          <w:tcPr>
            <w:tcW w:w="1632" w:type="dxa"/>
            <w:tcBorders>
              <w:bottom w:val="single" w:sz="4" w:space="0" w:color="auto"/>
            </w:tcBorders>
          </w:tcPr>
          <w:p w14:paraId="0EA11C4E" w14:textId="22175B8D" w:rsidR="00982AF6" w:rsidRPr="003A77AE" w:rsidRDefault="003A77AE" w:rsidP="00982AF6">
            <w:pPr>
              <w:pStyle w:val="TableParagraph"/>
              <w:ind w:left="0" w:right="94"/>
              <w:jc w:val="right"/>
              <w:rPr>
                <w:color w:val="FF0000"/>
              </w:rPr>
            </w:pPr>
            <w:r w:rsidRPr="003A77AE">
              <w:rPr>
                <w:color w:val="FF0000"/>
              </w:rPr>
              <w:t>50</w:t>
            </w:r>
            <w:r w:rsidR="00982AF6" w:rsidRPr="003A77AE">
              <w:rPr>
                <w:color w:val="FF0000"/>
              </w:rPr>
              <w:t>,-</w:t>
            </w:r>
            <w:r w:rsidR="00982AF6" w:rsidRPr="003A77AE">
              <w:rPr>
                <w:color w:val="FF0000"/>
                <w:spacing w:val="-2"/>
              </w:rPr>
              <w:t xml:space="preserve"> </w:t>
            </w:r>
            <w:r w:rsidR="00982AF6" w:rsidRPr="003A77AE">
              <w:rPr>
                <w:color w:val="FF0000"/>
                <w:spacing w:val="-10"/>
              </w:rPr>
              <w:t>€</w:t>
            </w:r>
          </w:p>
        </w:tc>
      </w:tr>
      <w:tr w:rsidR="003A77AE" w14:paraId="099E2A61" w14:textId="77777777" w:rsidTr="00046D6A">
        <w:trPr>
          <w:trHeight w:val="626"/>
        </w:trPr>
        <w:tc>
          <w:tcPr>
            <w:tcW w:w="5921" w:type="dxa"/>
            <w:tcBorders>
              <w:top w:val="single" w:sz="4" w:space="0" w:color="auto"/>
              <w:left w:val="single" w:sz="4" w:space="0" w:color="auto"/>
              <w:bottom w:val="single" w:sz="4" w:space="0" w:color="auto"/>
              <w:right w:val="single" w:sz="4" w:space="0" w:color="auto"/>
            </w:tcBorders>
          </w:tcPr>
          <w:p w14:paraId="63DF30CB" w14:textId="77777777" w:rsidR="003A77AE" w:rsidRDefault="003A77AE" w:rsidP="00542D95">
            <w:pPr>
              <w:pStyle w:val="TableParagraph"/>
              <w:spacing w:line="242" w:lineRule="auto"/>
              <w:ind w:right="100"/>
            </w:pPr>
            <w:r>
              <w:t>Nichtteilnahme</w:t>
            </w:r>
            <w:r>
              <w:rPr>
                <w:spacing w:val="-7"/>
              </w:rPr>
              <w:t xml:space="preserve"> </w:t>
            </w:r>
            <w:r>
              <w:t>an</w:t>
            </w:r>
            <w:r>
              <w:rPr>
                <w:spacing w:val="-8"/>
              </w:rPr>
              <w:t xml:space="preserve"> </w:t>
            </w:r>
            <w:r>
              <w:rPr>
                <w:spacing w:val="-2"/>
              </w:rPr>
              <w:t>Pflichtveranstaltungen</w:t>
            </w:r>
          </w:p>
        </w:tc>
        <w:tc>
          <w:tcPr>
            <w:tcW w:w="2410" w:type="dxa"/>
            <w:tcBorders>
              <w:top w:val="single" w:sz="4" w:space="0" w:color="auto"/>
              <w:left w:val="single" w:sz="4" w:space="0" w:color="auto"/>
              <w:bottom w:val="single" w:sz="4" w:space="0" w:color="auto"/>
              <w:right w:val="single" w:sz="4" w:space="0" w:color="auto"/>
            </w:tcBorders>
          </w:tcPr>
          <w:p w14:paraId="045FCB05" w14:textId="5FA5AA29" w:rsidR="003A77AE" w:rsidRDefault="003A77AE" w:rsidP="00542D95">
            <w:pPr>
              <w:pStyle w:val="TableParagraph"/>
            </w:pPr>
            <w:r>
              <w:t>§ 25 RO Zus.-B.</w:t>
            </w:r>
            <w:r>
              <w:rPr>
                <w:spacing w:val="-5"/>
              </w:rPr>
              <w:t xml:space="preserve"> </w:t>
            </w:r>
            <w:r w:rsidR="00901DF5">
              <w:rPr>
                <w:color w:val="7030A0"/>
              </w:rPr>
              <w:t>HVW</w:t>
            </w:r>
            <w:r>
              <w:t xml:space="preserve"> Nr. 3</w:t>
            </w:r>
          </w:p>
        </w:tc>
        <w:tc>
          <w:tcPr>
            <w:tcW w:w="1632" w:type="dxa"/>
            <w:tcBorders>
              <w:top w:val="single" w:sz="4" w:space="0" w:color="auto"/>
              <w:left w:val="single" w:sz="4" w:space="0" w:color="auto"/>
              <w:bottom w:val="single" w:sz="4" w:space="0" w:color="auto"/>
              <w:right w:val="single" w:sz="4" w:space="0" w:color="auto"/>
            </w:tcBorders>
          </w:tcPr>
          <w:p w14:paraId="69FC282D" w14:textId="77777777" w:rsidR="003A77AE" w:rsidRDefault="003A77AE" w:rsidP="00542D95">
            <w:pPr>
              <w:pStyle w:val="TableParagraph"/>
              <w:ind w:left="0" w:right="94"/>
              <w:jc w:val="right"/>
            </w:pPr>
            <w:r>
              <w:t>25,-</w:t>
            </w:r>
            <w:r>
              <w:rPr>
                <w:spacing w:val="-2"/>
              </w:rPr>
              <w:t xml:space="preserve"> </w:t>
            </w:r>
            <w:r>
              <w:rPr>
                <w:spacing w:val="-10"/>
              </w:rPr>
              <w:t>€</w:t>
            </w:r>
          </w:p>
        </w:tc>
      </w:tr>
    </w:tbl>
    <w:tbl>
      <w:tblPr>
        <w:tblStyle w:val="TableGrid"/>
        <w:tblW w:w="9962" w:type="dxa"/>
        <w:tblInd w:w="137" w:type="dxa"/>
        <w:tblCellMar>
          <w:top w:w="53" w:type="dxa"/>
          <w:left w:w="107" w:type="dxa"/>
          <w:right w:w="1" w:type="dxa"/>
        </w:tblCellMar>
        <w:tblLook w:val="04A0" w:firstRow="1" w:lastRow="0" w:firstColumn="1" w:lastColumn="0" w:noHBand="0" w:noVBand="1"/>
      </w:tblPr>
      <w:tblGrid>
        <w:gridCol w:w="5920"/>
        <w:gridCol w:w="2410"/>
        <w:gridCol w:w="1632"/>
      </w:tblGrid>
      <w:tr w:rsidR="00B17E52" w14:paraId="2E026841" w14:textId="77777777" w:rsidTr="00B17E52">
        <w:trPr>
          <w:trHeight w:val="595"/>
        </w:trPr>
        <w:tc>
          <w:tcPr>
            <w:tcW w:w="5920" w:type="dxa"/>
            <w:tcBorders>
              <w:top w:val="single" w:sz="4" w:space="0" w:color="000000"/>
              <w:left w:val="single" w:sz="4" w:space="0" w:color="000000"/>
              <w:bottom w:val="single" w:sz="4" w:space="0" w:color="000000"/>
              <w:right w:val="single" w:sz="4" w:space="0" w:color="000000"/>
            </w:tcBorders>
            <w:hideMark/>
          </w:tcPr>
          <w:p w14:paraId="5610ADF9" w14:textId="77777777" w:rsidR="00B17E52" w:rsidRDefault="00B17E52">
            <w:pPr>
              <w:spacing w:line="256" w:lineRule="auto"/>
              <w:ind w:left="1"/>
              <w:rPr>
                <w:rFonts w:ascii="Times New Roman" w:eastAsia="Times New Roman" w:hAnsi="Times New Roman" w:cs="Times New Roman"/>
              </w:rPr>
            </w:pPr>
            <w:r>
              <w:rPr>
                <w:color w:val="FF0000"/>
              </w:rPr>
              <w:t xml:space="preserve">Nicht fristgerechte Rückmeldungen zu Abfragen jedweder Art </w:t>
            </w:r>
          </w:p>
        </w:tc>
        <w:tc>
          <w:tcPr>
            <w:tcW w:w="2410" w:type="dxa"/>
            <w:tcBorders>
              <w:top w:val="single" w:sz="4" w:space="0" w:color="000000"/>
              <w:left w:val="single" w:sz="4" w:space="0" w:color="000000"/>
              <w:bottom w:val="single" w:sz="4" w:space="0" w:color="000000"/>
              <w:right w:val="single" w:sz="4" w:space="0" w:color="000000"/>
            </w:tcBorders>
            <w:hideMark/>
          </w:tcPr>
          <w:p w14:paraId="58EF09AA" w14:textId="77777777" w:rsidR="00B17E52" w:rsidRDefault="00B17E52">
            <w:pPr>
              <w:spacing w:line="256" w:lineRule="auto"/>
              <w:ind w:left="1"/>
            </w:pPr>
            <w:r>
              <w:rPr>
                <w:color w:val="FF0000"/>
              </w:rPr>
              <w:t xml:space="preserve">Nr. 4.18 DB HVW </w:t>
            </w:r>
          </w:p>
        </w:tc>
        <w:tc>
          <w:tcPr>
            <w:tcW w:w="1632" w:type="dxa"/>
            <w:tcBorders>
              <w:top w:val="single" w:sz="4" w:space="0" w:color="000000"/>
              <w:left w:val="single" w:sz="4" w:space="0" w:color="000000"/>
              <w:bottom w:val="single" w:sz="4" w:space="0" w:color="000000"/>
              <w:right w:val="single" w:sz="4" w:space="0" w:color="000000"/>
            </w:tcBorders>
            <w:hideMark/>
          </w:tcPr>
          <w:p w14:paraId="6552A149" w14:textId="77777777" w:rsidR="00B17E52" w:rsidRDefault="00B17E52">
            <w:pPr>
              <w:spacing w:line="256" w:lineRule="auto"/>
              <w:ind w:right="106"/>
              <w:jc w:val="right"/>
            </w:pPr>
            <w:r>
              <w:rPr>
                <w:color w:val="FF0000"/>
              </w:rPr>
              <w:t xml:space="preserve">20,- € </w:t>
            </w:r>
          </w:p>
        </w:tc>
      </w:tr>
    </w:tbl>
    <w:p w14:paraId="3182962E" w14:textId="77777777" w:rsidR="00384B8C" w:rsidRDefault="00384B8C">
      <w:pPr>
        <w:pStyle w:val="Textkrper"/>
        <w:spacing w:before="11"/>
        <w:rPr>
          <w:i/>
          <w:sz w:val="26"/>
        </w:rPr>
      </w:pPr>
    </w:p>
    <w:p w14:paraId="79C83F18" w14:textId="2200B88B" w:rsidR="00384B8C" w:rsidRPr="00F11C93" w:rsidRDefault="00867BA4">
      <w:pPr>
        <w:pStyle w:val="Textkrper"/>
        <w:spacing w:before="92"/>
        <w:ind w:left="120"/>
        <w:rPr>
          <w:spacing w:val="-2"/>
          <w:sz w:val="22"/>
          <w:szCs w:val="22"/>
        </w:rPr>
      </w:pPr>
      <w:r w:rsidRPr="00F11C93">
        <w:rPr>
          <w:sz w:val="22"/>
          <w:szCs w:val="22"/>
        </w:rPr>
        <w:t>Bei</w:t>
      </w:r>
      <w:r w:rsidRPr="00F11C93">
        <w:rPr>
          <w:spacing w:val="39"/>
          <w:sz w:val="22"/>
          <w:szCs w:val="22"/>
        </w:rPr>
        <w:t xml:space="preserve"> </w:t>
      </w:r>
      <w:r w:rsidRPr="00F11C93">
        <w:rPr>
          <w:sz w:val="22"/>
          <w:szCs w:val="22"/>
        </w:rPr>
        <w:t>wiederholten</w:t>
      </w:r>
      <w:r w:rsidRPr="00F11C93">
        <w:rPr>
          <w:spacing w:val="38"/>
          <w:sz w:val="22"/>
          <w:szCs w:val="22"/>
        </w:rPr>
        <w:t xml:space="preserve"> </w:t>
      </w:r>
      <w:r w:rsidRPr="00F11C93">
        <w:rPr>
          <w:sz w:val="22"/>
          <w:szCs w:val="22"/>
        </w:rPr>
        <w:t>Vergehen</w:t>
      </w:r>
      <w:r w:rsidRPr="00F11C93">
        <w:rPr>
          <w:spacing w:val="40"/>
          <w:sz w:val="22"/>
          <w:szCs w:val="22"/>
        </w:rPr>
        <w:t xml:space="preserve"> </w:t>
      </w:r>
      <w:r w:rsidRPr="00F11C93">
        <w:rPr>
          <w:sz w:val="22"/>
          <w:szCs w:val="22"/>
        </w:rPr>
        <w:t>kann</w:t>
      </w:r>
      <w:r w:rsidRPr="00F11C93">
        <w:rPr>
          <w:spacing w:val="38"/>
          <w:sz w:val="22"/>
          <w:szCs w:val="22"/>
        </w:rPr>
        <w:t xml:space="preserve"> </w:t>
      </w:r>
      <w:r w:rsidRPr="00F11C93">
        <w:rPr>
          <w:sz w:val="22"/>
          <w:szCs w:val="22"/>
        </w:rPr>
        <w:t>die</w:t>
      </w:r>
      <w:r w:rsidRPr="00F11C93">
        <w:rPr>
          <w:spacing w:val="38"/>
          <w:sz w:val="22"/>
          <w:szCs w:val="22"/>
        </w:rPr>
        <w:t xml:space="preserve"> </w:t>
      </w:r>
      <w:r w:rsidRPr="00F11C93">
        <w:rPr>
          <w:sz w:val="22"/>
          <w:szCs w:val="22"/>
        </w:rPr>
        <w:t>Strafe</w:t>
      </w:r>
      <w:r w:rsidRPr="00F11C93">
        <w:rPr>
          <w:spacing w:val="36"/>
          <w:sz w:val="22"/>
          <w:szCs w:val="22"/>
        </w:rPr>
        <w:t xml:space="preserve"> </w:t>
      </w:r>
      <w:r w:rsidRPr="00F11C93">
        <w:rPr>
          <w:sz w:val="22"/>
          <w:szCs w:val="22"/>
        </w:rPr>
        <w:t>jeweils</w:t>
      </w:r>
      <w:r w:rsidRPr="00F11C93">
        <w:rPr>
          <w:spacing w:val="40"/>
          <w:sz w:val="22"/>
          <w:szCs w:val="22"/>
        </w:rPr>
        <w:t xml:space="preserve"> </w:t>
      </w:r>
      <w:r w:rsidRPr="00F11C93">
        <w:rPr>
          <w:sz w:val="22"/>
          <w:szCs w:val="22"/>
        </w:rPr>
        <w:t>um</w:t>
      </w:r>
      <w:r w:rsidRPr="00F11C93">
        <w:rPr>
          <w:spacing w:val="39"/>
          <w:sz w:val="22"/>
          <w:szCs w:val="22"/>
        </w:rPr>
        <w:t xml:space="preserve"> </w:t>
      </w:r>
      <w:r w:rsidRPr="00F11C93">
        <w:rPr>
          <w:sz w:val="22"/>
          <w:szCs w:val="22"/>
        </w:rPr>
        <w:t>den</w:t>
      </w:r>
      <w:r w:rsidRPr="00F11C93">
        <w:rPr>
          <w:spacing w:val="38"/>
          <w:sz w:val="22"/>
          <w:szCs w:val="22"/>
        </w:rPr>
        <w:t xml:space="preserve"> </w:t>
      </w:r>
      <w:r w:rsidRPr="00F11C93">
        <w:rPr>
          <w:sz w:val="22"/>
          <w:szCs w:val="22"/>
        </w:rPr>
        <w:t>Betrag/Mindestbetrag</w:t>
      </w:r>
      <w:r w:rsidRPr="00F11C93">
        <w:rPr>
          <w:spacing w:val="36"/>
          <w:sz w:val="22"/>
          <w:szCs w:val="22"/>
        </w:rPr>
        <w:t xml:space="preserve"> </w:t>
      </w:r>
      <w:r w:rsidRPr="00F11C93">
        <w:rPr>
          <w:sz w:val="22"/>
          <w:szCs w:val="22"/>
        </w:rPr>
        <w:t xml:space="preserve">erhöht </w:t>
      </w:r>
      <w:r w:rsidRPr="00F11C93">
        <w:rPr>
          <w:spacing w:val="-2"/>
          <w:sz w:val="22"/>
          <w:szCs w:val="22"/>
        </w:rPr>
        <w:t>werden.</w:t>
      </w:r>
    </w:p>
    <w:p w14:paraId="72478208" w14:textId="77777777" w:rsidR="00BE3F9B" w:rsidRDefault="00BE3F9B" w:rsidP="005E3666">
      <w:pPr>
        <w:pStyle w:val="Textkrper"/>
        <w:spacing w:before="92"/>
        <w:ind w:left="120"/>
      </w:pPr>
    </w:p>
    <w:p w14:paraId="267BE2B8" w14:textId="15A7F47F" w:rsidR="00F11C93" w:rsidRDefault="005E3666" w:rsidP="005E3666">
      <w:pPr>
        <w:pStyle w:val="Textkrper"/>
        <w:spacing w:before="92"/>
        <w:ind w:left="120"/>
      </w:pPr>
      <w:r w:rsidRPr="005E3666">
        <w:t xml:space="preserve">1. Vorsitzender </w:t>
      </w:r>
      <w:r w:rsidRPr="005E3666">
        <w:tab/>
        <w:t xml:space="preserve">    Männerspielwart </w:t>
      </w:r>
      <w:r w:rsidRPr="005E3666">
        <w:tab/>
      </w:r>
      <w:r w:rsidR="00F11C93">
        <w:tab/>
      </w:r>
      <w:r w:rsidRPr="005E3666">
        <w:t xml:space="preserve">Frauenspielwartin </w:t>
      </w:r>
      <w:r w:rsidRPr="005E3666">
        <w:tab/>
      </w:r>
      <w:r w:rsidR="00F11C93">
        <w:tab/>
      </w:r>
      <w:r w:rsidR="00F03453">
        <w:t xml:space="preserve">  </w:t>
      </w:r>
      <w:r w:rsidRPr="005E3666">
        <w:t xml:space="preserve">Kassenwart  </w:t>
      </w:r>
    </w:p>
    <w:p w14:paraId="3931DD17" w14:textId="3CCBCF8D" w:rsidR="00F528A1" w:rsidRPr="005E3666" w:rsidRDefault="005E3666" w:rsidP="005E3666">
      <w:pPr>
        <w:pStyle w:val="Textkrper"/>
        <w:spacing w:before="92"/>
        <w:ind w:left="120"/>
        <w:rPr>
          <w:spacing w:val="-2"/>
        </w:rPr>
      </w:pPr>
      <w:r w:rsidRPr="005E3666">
        <w:t xml:space="preserve">Michael Knöpel </w:t>
      </w:r>
      <w:r w:rsidRPr="005E3666">
        <w:tab/>
        <w:t xml:space="preserve">    Volker Hallmann</w:t>
      </w:r>
      <w:r w:rsidRPr="005E3666">
        <w:tab/>
        <w:t xml:space="preserve"> </w:t>
      </w:r>
      <w:r w:rsidR="00F11C93">
        <w:tab/>
      </w:r>
      <w:r w:rsidR="00F03453">
        <w:t xml:space="preserve">  </w:t>
      </w:r>
      <w:r w:rsidRPr="005E3666">
        <w:t>Nadine Kollbach</w:t>
      </w:r>
      <w:r w:rsidRPr="005E3666">
        <w:tab/>
        <w:t xml:space="preserve"> </w:t>
      </w:r>
      <w:r w:rsidRPr="005E3666">
        <w:tab/>
        <w:t>Ralf Kaschube</w:t>
      </w:r>
    </w:p>
    <w:p w14:paraId="2A3A8AD5" w14:textId="77777777" w:rsidR="00982AF6" w:rsidRDefault="00982AF6">
      <w:pPr>
        <w:pStyle w:val="Textkrper"/>
        <w:spacing w:before="92"/>
        <w:ind w:left="120"/>
        <w:rPr>
          <w:b/>
          <w:i/>
          <w:sz w:val="28"/>
          <w:szCs w:val="28"/>
          <w:u w:val="single"/>
        </w:rPr>
      </w:pPr>
    </w:p>
    <w:p w14:paraId="3332E112" w14:textId="77777777" w:rsidR="00982AF6" w:rsidRDefault="00982AF6">
      <w:pPr>
        <w:pStyle w:val="Textkrper"/>
        <w:spacing w:before="92"/>
        <w:ind w:left="120"/>
        <w:rPr>
          <w:b/>
          <w:i/>
          <w:sz w:val="28"/>
          <w:szCs w:val="28"/>
          <w:u w:val="single"/>
        </w:rPr>
      </w:pPr>
    </w:p>
    <w:p w14:paraId="0FDF0488" w14:textId="77777777" w:rsidR="00982AF6" w:rsidRDefault="00982AF6">
      <w:pPr>
        <w:pStyle w:val="Textkrper"/>
        <w:spacing w:before="92"/>
        <w:ind w:left="120"/>
        <w:rPr>
          <w:b/>
          <w:i/>
          <w:sz w:val="28"/>
          <w:szCs w:val="28"/>
          <w:u w:val="single"/>
        </w:rPr>
      </w:pPr>
    </w:p>
    <w:p w14:paraId="36039C51" w14:textId="77777777" w:rsidR="00982AF6" w:rsidRDefault="00982AF6">
      <w:pPr>
        <w:pStyle w:val="Textkrper"/>
        <w:spacing w:before="92"/>
        <w:ind w:left="120"/>
        <w:rPr>
          <w:b/>
          <w:i/>
          <w:sz w:val="28"/>
          <w:szCs w:val="28"/>
          <w:u w:val="single"/>
        </w:rPr>
      </w:pPr>
    </w:p>
    <w:p w14:paraId="0442A30C" w14:textId="77777777" w:rsidR="00982AF6" w:rsidRDefault="00982AF6">
      <w:pPr>
        <w:pStyle w:val="Textkrper"/>
        <w:spacing w:before="92"/>
        <w:ind w:left="120"/>
        <w:rPr>
          <w:b/>
          <w:i/>
          <w:sz w:val="28"/>
          <w:szCs w:val="28"/>
          <w:u w:val="single"/>
        </w:rPr>
      </w:pPr>
    </w:p>
    <w:p w14:paraId="3DE602C3" w14:textId="0A526632" w:rsidR="00F528A1" w:rsidRPr="00526D56" w:rsidRDefault="00F528A1">
      <w:pPr>
        <w:pStyle w:val="Textkrper"/>
        <w:spacing w:before="92"/>
        <w:ind w:left="120"/>
        <w:rPr>
          <w:b/>
          <w:i/>
          <w:sz w:val="28"/>
          <w:szCs w:val="28"/>
          <w:u w:val="single"/>
        </w:rPr>
      </w:pPr>
      <w:r w:rsidRPr="00526D56">
        <w:rPr>
          <w:b/>
          <w:i/>
          <w:sz w:val="28"/>
          <w:szCs w:val="28"/>
          <w:u w:val="single"/>
        </w:rPr>
        <w:t>Turniere und Freundschaftsspiele</w:t>
      </w:r>
    </w:p>
    <w:p w14:paraId="75C8DC03" w14:textId="1779066C" w:rsidR="00F528A1" w:rsidRPr="0085164D" w:rsidRDefault="00F528A1">
      <w:pPr>
        <w:pStyle w:val="Textkrper"/>
        <w:spacing w:before="92"/>
        <w:ind w:left="120"/>
        <w:rPr>
          <w:color w:val="000000" w:themeColor="text1"/>
          <w:sz w:val="22"/>
          <w:szCs w:val="22"/>
        </w:rPr>
      </w:pPr>
      <w:r w:rsidRPr="0085164D">
        <w:rPr>
          <w:color w:val="000000" w:themeColor="text1"/>
          <w:sz w:val="22"/>
          <w:szCs w:val="22"/>
        </w:rPr>
        <w:t xml:space="preserve">Zuständig für Turniere und Freundschaftsspiele sind der </w:t>
      </w:r>
      <w:r w:rsidR="00254122" w:rsidRPr="0085164D">
        <w:rPr>
          <w:color w:val="000000" w:themeColor="text1"/>
          <w:sz w:val="22"/>
          <w:szCs w:val="22"/>
        </w:rPr>
        <w:t xml:space="preserve">Frauen- </w:t>
      </w:r>
      <w:r w:rsidRPr="0085164D">
        <w:rPr>
          <w:color w:val="000000" w:themeColor="text1"/>
          <w:sz w:val="22"/>
          <w:szCs w:val="22"/>
        </w:rPr>
        <w:t xml:space="preserve"> und </w:t>
      </w:r>
      <w:r w:rsidR="00254122" w:rsidRPr="0085164D">
        <w:rPr>
          <w:color w:val="000000" w:themeColor="text1"/>
          <w:sz w:val="22"/>
          <w:szCs w:val="22"/>
        </w:rPr>
        <w:t>der Männer</w:t>
      </w:r>
      <w:r w:rsidR="00F52577">
        <w:rPr>
          <w:color w:val="000000" w:themeColor="text1"/>
          <w:sz w:val="22"/>
          <w:szCs w:val="22"/>
        </w:rPr>
        <w:t>s</w:t>
      </w:r>
      <w:r w:rsidRPr="0085164D">
        <w:rPr>
          <w:color w:val="000000" w:themeColor="text1"/>
          <w:sz w:val="22"/>
          <w:szCs w:val="22"/>
        </w:rPr>
        <w:t xml:space="preserve">pielwart. </w:t>
      </w:r>
    </w:p>
    <w:p w14:paraId="7DFB5A40" w14:textId="781F50EB" w:rsidR="00F528A1" w:rsidRPr="00DC052B" w:rsidRDefault="00F528A1">
      <w:pPr>
        <w:pStyle w:val="Textkrper"/>
        <w:spacing w:before="92"/>
        <w:ind w:left="120"/>
        <w:rPr>
          <w:color w:val="FF0000"/>
          <w:sz w:val="22"/>
          <w:szCs w:val="22"/>
        </w:rPr>
      </w:pPr>
      <w:r w:rsidRPr="00DC052B">
        <w:rPr>
          <w:color w:val="FF0000"/>
          <w:sz w:val="22"/>
          <w:szCs w:val="22"/>
        </w:rPr>
        <w:t xml:space="preserve">Alle Turniere </w:t>
      </w:r>
      <w:r w:rsidR="0085164D">
        <w:rPr>
          <w:color w:val="FF0000"/>
          <w:sz w:val="22"/>
          <w:szCs w:val="22"/>
        </w:rPr>
        <w:t xml:space="preserve">und Freundschaftsspiele </w:t>
      </w:r>
      <w:r w:rsidRPr="00DC052B">
        <w:rPr>
          <w:color w:val="FF0000"/>
          <w:sz w:val="22"/>
          <w:szCs w:val="22"/>
        </w:rPr>
        <w:t xml:space="preserve">müssen </w:t>
      </w:r>
      <w:r w:rsidRPr="00F52577">
        <w:rPr>
          <w:color w:val="FF0000"/>
          <w:sz w:val="22"/>
          <w:szCs w:val="22"/>
          <w:u w:val="single"/>
        </w:rPr>
        <w:t>spätestens</w:t>
      </w:r>
      <w:r w:rsidRPr="00DC052B">
        <w:rPr>
          <w:color w:val="FF0000"/>
          <w:sz w:val="22"/>
          <w:szCs w:val="22"/>
        </w:rPr>
        <w:t xml:space="preserve"> </w:t>
      </w:r>
      <w:r w:rsidR="0085164D">
        <w:rPr>
          <w:color w:val="FF0000"/>
          <w:sz w:val="22"/>
          <w:szCs w:val="22"/>
        </w:rPr>
        <w:t>7 Tage</w:t>
      </w:r>
      <w:r w:rsidRPr="00DC052B">
        <w:rPr>
          <w:color w:val="FF0000"/>
          <w:sz w:val="22"/>
          <w:szCs w:val="22"/>
        </w:rPr>
        <w:t xml:space="preserve"> vorher </w:t>
      </w:r>
      <w:r w:rsidR="00F52577">
        <w:rPr>
          <w:color w:val="FF0000"/>
          <w:sz w:val="22"/>
          <w:szCs w:val="22"/>
        </w:rPr>
        <w:t xml:space="preserve">vom Heimverein / Veranstalter </w:t>
      </w:r>
      <w:r w:rsidRPr="00DC052B">
        <w:rPr>
          <w:color w:val="FF0000"/>
          <w:sz w:val="22"/>
          <w:szCs w:val="22"/>
        </w:rPr>
        <w:t>den Warten</w:t>
      </w:r>
      <w:r w:rsidR="0085164D">
        <w:rPr>
          <w:color w:val="FF0000"/>
          <w:sz w:val="22"/>
          <w:szCs w:val="22"/>
        </w:rPr>
        <w:t>,</w:t>
      </w:r>
      <w:r w:rsidRPr="00DC052B">
        <w:rPr>
          <w:color w:val="FF0000"/>
          <w:sz w:val="22"/>
          <w:szCs w:val="22"/>
        </w:rPr>
        <w:t xml:space="preserve"> dem Datenkoordinator </w:t>
      </w:r>
      <w:r w:rsidR="0085164D">
        <w:rPr>
          <w:color w:val="FF0000"/>
          <w:sz w:val="22"/>
          <w:szCs w:val="22"/>
        </w:rPr>
        <w:t xml:space="preserve">und dem Schiedsrichterwart </w:t>
      </w:r>
      <w:r w:rsidRPr="00DC052B">
        <w:rPr>
          <w:color w:val="FF0000"/>
          <w:sz w:val="22"/>
          <w:szCs w:val="22"/>
        </w:rPr>
        <w:t xml:space="preserve">gemeldet werden. </w:t>
      </w:r>
    </w:p>
    <w:p w14:paraId="1CC408E6" w14:textId="77777777" w:rsidR="00F528A1" w:rsidRPr="00DC052B" w:rsidRDefault="00F528A1">
      <w:pPr>
        <w:pStyle w:val="Textkrper"/>
        <w:spacing w:before="92"/>
        <w:ind w:left="120"/>
        <w:rPr>
          <w:color w:val="FF0000"/>
          <w:sz w:val="22"/>
          <w:szCs w:val="22"/>
        </w:rPr>
      </w:pPr>
      <w:r w:rsidRPr="00A5341F">
        <w:rPr>
          <w:color w:val="FF0000"/>
          <w:sz w:val="22"/>
          <w:szCs w:val="22"/>
          <w:u w:val="single"/>
        </w:rPr>
        <w:t>Die Genehmigung gilt als erteilt, wenn das Spiel / Turnier in Handball4all sichtbar ist</w:t>
      </w:r>
      <w:r w:rsidRPr="00DC052B">
        <w:rPr>
          <w:color w:val="FF0000"/>
          <w:sz w:val="22"/>
          <w:szCs w:val="22"/>
        </w:rPr>
        <w:t>.</w:t>
      </w:r>
    </w:p>
    <w:p w14:paraId="142DB25C" w14:textId="66897292" w:rsidR="00254122" w:rsidRPr="00DC052B" w:rsidRDefault="00F528A1">
      <w:pPr>
        <w:pStyle w:val="Textkrper"/>
        <w:spacing w:before="92"/>
        <w:ind w:left="120"/>
        <w:rPr>
          <w:color w:val="FF0000"/>
          <w:sz w:val="22"/>
          <w:szCs w:val="22"/>
        </w:rPr>
      </w:pPr>
      <w:r w:rsidRPr="00DC052B">
        <w:rPr>
          <w:color w:val="FF0000"/>
          <w:sz w:val="22"/>
          <w:szCs w:val="22"/>
        </w:rPr>
        <w:t xml:space="preserve">Dem Schiedsrichterwart ist ein vollständiger Spielplan zu übersenden. Bitte auch die gewünschte Anzahl der Schiedsrichter angeben. </w:t>
      </w:r>
    </w:p>
    <w:p w14:paraId="5B2BF9C3" w14:textId="77777777" w:rsidR="00254122" w:rsidRPr="00526D56" w:rsidRDefault="00F528A1">
      <w:pPr>
        <w:pStyle w:val="Textkrper"/>
        <w:spacing w:before="92"/>
        <w:ind w:left="120"/>
        <w:rPr>
          <w:sz w:val="22"/>
          <w:szCs w:val="22"/>
        </w:rPr>
      </w:pPr>
      <w:r w:rsidRPr="00526D56">
        <w:rPr>
          <w:sz w:val="22"/>
          <w:szCs w:val="22"/>
        </w:rPr>
        <w:t xml:space="preserve">Sollten Vereine selbst Schiedsrichter angesprochen haben, bitte dieses dem Schiedsrichterwart rechtzeitig mitteilen. </w:t>
      </w:r>
    </w:p>
    <w:p w14:paraId="58000185" w14:textId="77777777" w:rsidR="00254122" w:rsidRPr="0085164D" w:rsidRDefault="00F528A1">
      <w:pPr>
        <w:pStyle w:val="Textkrper"/>
        <w:spacing w:before="92"/>
        <w:ind w:left="120"/>
        <w:rPr>
          <w:color w:val="FF0000"/>
          <w:sz w:val="22"/>
          <w:szCs w:val="22"/>
        </w:rPr>
      </w:pPr>
      <w:r w:rsidRPr="0085164D">
        <w:rPr>
          <w:color w:val="FF0000"/>
          <w:sz w:val="22"/>
          <w:szCs w:val="22"/>
        </w:rPr>
        <w:t xml:space="preserve">Dem Schiedsrichterwart ist eine Liste der Schiedsrichter zu übersenden, die die Spiele geleitet haben. </w:t>
      </w:r>
    </w:p>
    <w:p w14:paraId="3F028B28" w14:textId="77777777" w:rsidR="00254122" w:rsidRPr="00526D56" w:rsidRDefault="00F528A1">
      <w:pPr>
        <w:pStyle w:val="Textkrper"/>
        <w:spacing w:before="92"/>
        <w:ind w:left="120"/>
        <w:rPr>
          <w:sz w:val="22"/>
          <w:szCs w:val="22"/>
        </w:rPr>
      </w:pPr>
      <w:r w:rsidRPr="00526D56">
        <w:rPr>
          <w:sz w:val="22"/>
          <w:szCs w:val="22"/>
        </w:rPr>
        <w:t xml:space="preserve">Alle Spiele – auch bei Turnieren – sind Freundschaftsspiele. Bei Turnierteilnahme einer ausländischen Mannschaft – oder bei Spielen im Ausland – ist eine Genehmigung vier Wochen vorher beim DHB über den HV Westfalen zu beantragen. </w:t>
      </w:r>
    </w:p>
    <w:p w14:paraId="50A0FC2F" w14:textId="77777777" w:rsidR="00254122" w:rsidRPr="00526D56" w:rsidRDefault="00F528A1">
      <w:pPr>
        <w:pStyle w:val="Textkrper"/>
        <w:spacing w:before="92"/>
        <w:ind w:left="120"/>
        <w:rPr>
          <w:sz w:val="22"/>
          <w:szCs w:val="22"/>
        </w:rPr>
      </w:pPr>
      <w:r w:rsidRPr="00526D56">
        <w:rPr>
          <w:sz w:val="22"/>
          <w:szCs w:val="22"/>
        </w:rPr>
        <w:t xml:space="preserve">Eine Kopie des Antrages ist dem Kreisspielwart zu übersenden. </w:t>
      </w:r>
    </w:p>
    <w:p w14:paraId="65752F28" w14:textId="77777777" w:rsidR="00254122" w:rsidRPr="00526D56" w:rsidRDefault="00F528A1">
      <w:pPr>
        <w:pStyle w:val="Textkrper"/>
        <w:spacing w:before="92"/>
        <w:ind w:left="120"/>
        <w:rPr>
          <w:sz w:val="22"/>
          <w:szCs w:val="22"/>
        </w:rPr>
      </w:pPr>
      <w:r w:rsidRPr="00526D56">
        <w:rPr>
          <w:sz w:val="22"/>
          <w:szCs w:val="22"/>
        </w:rPr>
        <w:t xml:space="preserve">Diese Regelung muss auch bei Freundschaftsspielen eingehalten werden. </w:t>
      </w:r>
    </w:p>
    <w:p w14:paraId="55531236" w14:textId="77777777" w:rsidR="00254122" w:rsidRPr="00526D56" w:rsidRDefault="00F528A1">
      <w:pPr>
        <w:pStyle w:val="Textkrper"/>
        <w:spacing w:before="92"/>
        <w:ind w:left="120"/>
        <w:rPr>
          <w:sz w:val="22"/>
          <w:szCs w:val="22"/>
        </w:rPr>
      </w:pPr>
      <w:r w:rsidRPr="00526D56">
        <w:rPr>
          <w:sz w:val="22"/>
          <w:szCs w:val="22"/>
        </w:rPr>
        <w:t xml:space="preserve">Für alle Freundschaftsspiele ist </w:t>
      </w:r>
      <w:r w:rsidR="00254122" w:rsidRPr="00526D56">
        <w:rPr>
          <w:sz w:val="22"/>
          <w:szCs w:val="22"/>
        </w:rPr>
        <w:t xml:space="preserve">der SBO zu nutzen. Sollte dies nicht möglich sein ist </w:t>
      </w:r>
      <w:r w:rsidRPr="00526D56">
        <w:rPr>
          <w:sz w:val="22"/>
          <w:szCs w:val="22"/>
        </w:rPr>
        <w:t xml:space="preserve">ein Spielbericht in einfacher Ausfertigung auszufüllen. Bei Turnieren hat jede Mannschaft für jedes Spiel einen Spielbericht auszufüllen. </w:t>
      </w:r>
    </w:p>
    <w:p w14:paraId="199E7986" w14:textId="77777777" w:rsidR="00254122" w:rsidRPr="00DC052B" w:rsidRDefault="00F528A1">
      <w:pPr>
        <w:pStyle w:val="Textkrper"/>
        <w:spacing w:before="92"/>
        <w:ind w:left="120"/>
        <w:rPr>
          <w:color w:val="FF0000"/>
          <w:sz w:val="22"/>
          <w:szCs w:val="22"/>
        </w:rPr>
      </w:pPr>
      <w:r w:rsidRPr="00DC052B">
        <w:rPr>
          <w:color w:val="FF0000"/>
          <w:sz w:val="22"/>
          <w:szCs w:val="22"/>
        </w:rPr>
        <w:t xml:space="preserve">Spielausweise müssen bei allen Turnieren und Freundschaftsspielen vorliegen. </w:t>
      </w:r>
    </w:p>
    <w:p w14:paraId="0DFF6CA3" w14:textId="107F5C36" w:rsidR="00254122" w:rsidRPr="00E84F8C" w:rsidRDefault="00F528A1">
      <w:pPr>
        <w:pStyle w:val="Textkrper"/>
        <w:spacing w:before="92"/>
        <w:ind w:left="120"/>
        <w:rPr>
          <w:color w:val="FF0000"/>
          <w:sz w:val="22"/>
          <w:szCs w:val="22"/>
        </w:rPr>
      </w:pPr>
      <w:r w:rsidRPr="00E84F8C">
        <w:rPr>
          <w:color w:val="FF0000"/>
          <w:sz w:val="22"/>
          <w:szCs w:val="22"/>
        </w:rPr>
        <w:t xml:space="preserve">Bei Einsatz von Spielern deren Ausweis </w:t>
      </w:r>
      <w:r w:rsidR="00254122" w:rsidRPr="00E84F8C">
        <w:rPr>
          <w:color w:val="FF0000"/>
          <w:sz w:val="22"/>
          <w:szCs w:val="22"/>
        </w:rPr>
        <w:t xml:space="preserve">in IDOnline </w:t>
      </w:r>
      <w:r w:rsidRPr="00E84F8C">
        <w:rPr>
          <w:color w:val="FF0000"/>
          <w:sz w:val="22"/>
          <w:szCs w:val="22"/>
        </w:rPr>
        <w:t xml:space="preserve">nicht vorliegt, haben diese mit Unterschrift und Geburtsdatum ihre Spielberechtigung für den betreffenden Verein zu bestätigen. </w:t>
      </w:r>
    </w:p>
    <w:p w14:paraId="4EF3034E" w14:textId="01C7AD6B" w:rsidR="00E84F8C" w:rsidRPr="00E84F8C" w:rsidRDefault="00E84F8C" w:rsidP="00E84F8C">
      <w:pPr>
        <w:pStyle w:val="TableParagraph"/>
        <w:spacing w:before="92"/>
        <w:ind w:left="108"/>
        <w:rPr>
          <w:color w:val="FF0000"/>
        </w:rPr>
      </w:pPr>
      <w:r w:rsidRPr="00E84F8C">
        <w:rPr>
          <w:color w:val="FF0000"/>
        </w:rPr>
        <w:t xml:space="preserve">Auch für Freundschafts- und Turnierspiele gelten die Satzung des HVW und die Ordnungen des DHB, und der dazu ergangenen Zusatzbestimmungen des HVW in der jeweils </w:t>
      </w:r>
      <w:r w:rsidRPr="00901DF5">
        <w:rPr>
          <w:color w:val="7030A0"/>
        </w:rPr>
        <w:t>aktuellen</w:t>
      </w:r>
      <w:r w:rsidRPr="00E84F8C">
        <w:rPr>
          <w:color w:val="FF0000"/>
        </w:rPr>
        <w:t xml:space="preserve"> Fassung.</w:t>
      </w:r>
    </w:p>
    <w:p w14:paraId="745493B1" w14:textId="77777777" w:rsidR="00E84F8C" w:rsidRDefault="00F528A1">
      <w:pPr>
        <w:pStyle w:val="Textkrper"/>
        <w:spacing w:before="92"/>
        <w:ind w:left="120"/>
        <w:rPr>
          <w:sz w:val="22"/>
          <w:szCs w:val="22"/>
        </w:rPr>
      </w:pPr>
      <w:r w:rsidRPr="00526D56">
        <w:rPr>
          <w:sz w:val="22"/>
          <w:szCs w:val="22"/>
        </w:rPr>
        <w:t xml:space="preserve">Nichtbeachtung der Durchführungsbestimmungen sind Ordnungswidrigkeiten und werden </w:t>
      </w:r>
    </w:p>
    <w:p w14:paraId="18200A97" w14:textId="079182D3" w:rsidR="0085164D" w:rsidRDefault="00F528A1" w:rsidP="00E84F8C">
      <w:pPr>
        <w:pStyle w:val="Textkrper"/>
        <w:spacing w:before="0"/>
        <w:ind w:left="119"/>
        <w:rPr>
          <w:sz w:val="22"/>
          <w:szCs w:val="22"/>
        </w:rPr>
      </w:pPr>
      <w:r w:rsidRPr="00526D56">
        <w:rPr>
          <w:sz w:val="22"/>
          <w:szCs w:val="22"/>
        </w:rPr>
        <w:t>gemäß § 25 RO und Zusatzbestimmungen des HV</w:t>
      </w:r>
      <w:r w:rsidR="00E84F8C">
        <w:rPr>
          <w:sz w:val="22"/>
          <w:szCs w:val="22"/>
        </w:rPr>
        <w:t>W</w:t>
      </w:r>
      <w:r w:rsidRPr="00526D56">
        <w:rPr>
          <w:sz w:val="22"/>
          <w:szCs w:val="22"/>
        </w:rPr>
        <w:t xml:space="preserve"> bestraft werden. </w:t>
      </w:r>
    </w:p>
    <w:p w14:paraId="008AB4C8" w14:textId="3475BB73" w:rsidR="005E3666" w:rsidRDefault="005E3666">
      <w:pPr>
        <w:pStyle w:val="Textkrper"/>
        <w:spacing w:before="92"/>
        <w:ind w:left="120"/>
      </w:pPr>
    </w:p>
    <w:p w14:paraId="0246F099" w14:textId="25EEDD94" w:rsidR="005E3666" w:rsidRPr="00757235" w:rsidRDefault="005E3666" w:rsidP="00757235">
      <w:pPr>
        <w:pStyle w:val="Textkrper"/>
        <w:spacing w:before="92"/>
        <w:ind w:left="120"/>
        <w:rPr>
          <w:sz w:val="28"/>
          <w:szCs w:val="28"/>
        </w:rPr>
      </w:pPr>
      <w:r w:rsidRPr="00526D56">
        <w:t xml:space="preserve">1. Vorsitzender </w:t>
      </w:r>
      <w:r w:rsidRPr="00526D56">
        <w:tab/>
        <w:t xml:space="preserve">    Männerspielwart </w:t>
      </w:r>
      <w:r w:rsidRPr="00526D56">
        <w:tab/>
      </w:r>
      <w:r w:rsidR="00526D56">
        <w:tab/>
      </w:r>
      <w:r w:rsidRPr="00526D56">
        <w:t xml:space="preserve">Frauenspielwartin </w:t>
      </w:r>
      <w:r w:rsidRPr="00526D56">
        <w:tab/>
      </w:r>
      <w:r w:rsidR="00526D56">
        <w:tab/>
      </w:r>
      <w:r w:rsidR="00190B44">
        <w:t xml:space="preserve"> </w:t>
      </w:r>
      <w:r w:rsidRPr="00526D56">
        <w:t>Kassenwart</w:t>
      </w:r>
      <w:r w:rsidRPr="005E3666">
        <w:rPr>
          <w:sz w:val="28"/>
          <w:szCs w:val="28"/>
        </w:rPr>
        <w:t xml:space="preserve"> </w:t>
      </w:r>
      <w:r>
        <w:rPr>
          <w:sz w:val="28"/>
          <w:szCs w:val="28"/>
        </w:rPr>
        <w:t xml:space="preserve"> </w:t>
      </w:r>
      <w:r w:rsidR="00757235">
        <w:rPr>
          <w:sz w:val="28"/>
          <w:szCs w:val="28"/>
        </w:rPr>
        <w:tab/>
        <w:t xml:space="preserve">              </w:t>
      </w:r>
      <w:r w:rsidR="00190B44">
        <w:rPr>
          <w:sz w:val="28"/>
          <w:szCs w:val="28"/>
        </w:rPr>
        <w:t xml:space="preserve">    </w:t>
      </w:r>
      <w:r w:rsidR="00190B44">
        <w:rPr>
          <w:sz w:val="22"/>
          <w:szCs w:val="22"/>
        </w:rPr>
        <w:t xml:space="preserve">     </w:t>
      </w:r>
      <w:r w:rsidR="00E84F8C">
        <w:rPr>
          <w:sz w:val="22"/>
          <w:szCs w:val="22"/>
        </w:rPr>
        <w:t xml:space="preserve">      </w:t>
      </w:r>
      <w:r w:rsidR="00757235">
        <w:rPr>
          <w:sz w:val="22"/>
          <w:szCs w:val="22"/>
        </w:rPr>
        <w:t xml:space="preserve">   </w:t>
      </w:r>
      <w:r w:rsidR="00E84F8C">
        <w:rPr>
          <w:sz w:val="22"/>
          <w:szCs w:val="22"/>
        </w:rPr>
        <w:t>M</w:t>
      </w:r>
      <w:r w:rsidRPr="00526D56">
        <w:rPr>
          <w:sz w:val="22"/>
          <w:szCs w:val="22"/>
        </w:rPr>
        <w:t xml:space="preserve">ichael Knöpel </w:t>
      </w:r>
      <w:r w:rsidRPr="00526D56">
        <w:rPr>
          <w:sz w:val="22"/>
          <w:szCs w:val="22"/>
        </w:rPr>
        <w:tab/>
        <w:t xml:space="preserve">    </w:t>
      </w:r>
      <w:r w:rsidR="00526D56">
        <w:rPr>
          <w:sz w:val="22"/>
          <w:szCs w:val="22"/>
        </w:rPr>
        <w:t xml:space="preserve">  </w:t>
      </w:r>
      <w:r w:rsidRPr="00526D56">
        <w:rPr>
          <w:sz w:val="22"/>
          <w:szCs w:val="22"/>
        </w:rPr>
        <w:t>Volker Hallmann</w:t>
      </w:r>
      <w:r w:rsidRPr="00526D56">
        <w:rPr>
          <w:sz w:val="22"/>
          <w:szCs w:val="22"/>
        </w:rPr>
        <w:tab/>
        <w:t xml:space="preserve"> </w:t>
      </w:r>
      <w:r w:rsidR="00526D56" w:rsidRPr="00526D56">
        <w:rPr>
          <w:sz w:val="22"/>
          <w:szCs w:val="22"/>
        </w:rPr>
        <w:tab/>
      </w:r>
      <w:r w:rsidR="00526D56">
        <w:rPr>
          <w:sz w:val="22"/>
          <w:szCs w:val="22"/>
        </w:rPr>
        <w:t xml:space="preserve">  </w:t>
      </w:r>
      <w:r w:rsidRPr="00526D56">
        <w:rPr>
          <w:sz w:val="22"/>
          <w:szCs w:val="22"/>
        </w:rPr>
        <w:t>Nadine Kollbach</w:t>
      </w:r>
      <w:r w:rsidRPr="00526D56">
        <w:rPr>
          <w:sz w:val="22"/>
          <w:szCs w:val="22"/>
        </w:rPr>
        <w:tab/>
        <w:t xml:space="preserve"> </w:t>
      </w:r>
      <w:r w:rsidRPr="00526D56">
        <w:rPr>
          <w:sz w:val="22"/>
          <w:szCs w:val="22"/>
        </w:rPr>
        <w:tab/>
        <w:t>Ralf Kaschube</w:t>
      </w:r>
    </w:p>
    <w:p w14:paraId="23A4F8DB" w14:textId="77777777" w:rsidR="005E3666" w:rsidRDefault="005E3666">
      <w:pPr>
        <w:pStyle w:val="Textkrper"/>
        <w:spacing w:before="92"/>
        <w:ind w:left="120"/>
      </w:pPr>
    </w:p>
    <w:sectPr w:rsidR="005E3666">
      <w:pgSz w:w="11910" w:h="16840"/>
      <w:pgMar w:top="1580" w:right="740" w:bottom="860" w:left="960" w:header="724"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9A113" w14:textId="77777777" w:rsidR="00743A6B" w:rsidRDefault="00743A6B">
      <w:r>
        <w:separator/>
      </w:r>
    </w:p>
  </w:endnote>
  <w:endnote w:type="continuationSeparator" w:id="0">
    <w:p w14:paraId="4DC283FA" w14:textId="77777777" w:rsidR="00743A6B" w:rsidRDefault="0074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67109"/>
      <w:docPartObj>
        <w:docPartGallery w:val="Page Numbers (Bottom of Page)"/>
        <w:docPartUnique/>
      </w:docPartObj>
    </w:sdtPr>
    <w:sdtEndPr/>
    <w:sdtContent>
      <w:p w14:paraId="16125F8E" w14:textId="2D1A249B" w:rsidR="00542D95" w:rsidRDefault="00542D95">
        <w:pPr>
          <w:pStyle w:val="Fuzeile"/>
          <w:jc w:val="right"/>
        </w:pPr>
        <w:r>
          <w:fldChar w:fldCharType="begin"/>
        </w:r>
        <w:r>
          <w:instrText>PAGE   \* MERGEFORMAT</w:instrText>
        </w:r>
        <w:r>
          <w:fldChar w:fldCharType="separate"/>
        </w:r>
        <w:r w:rsidR="00F67711">
          <w:rPr>
            <w:noProof/>
          </w:rPr>
          <w:t>11</w:t>
        </w:r>
        <w:r>
          <w:fldChar w:fldCharType="end"/>
        </w:r>
      </w:p>
    </w:sdtContent>
  </w:sdt>
  <w:p w14:paraId="0D6C9707" w14:textId="0A631467" w:rsidR="00542D95" w:rsidRDefault="00542D95">
    <w:pPr>
      <w:pStyle w:val="Textkrper"/>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EC45" w14:textId="77777777" w:rsidR="00743A6B" w:rsidRDefault="00743A6B">
      <w:r>
        <w:separator/>
      </w:r>
    </w:p>
  </w:footnote>
  <w:footnote w:type="continuationSeparator" w:id="0">
    <w:p w14:paraId="416EA5FC" w14:textId="77777777" w:rsidR="00743A6B" w:rsidRDefault="0074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B65F" w14:textId="79BAF952" w:rsidR="00542D95" w:rsidRDefault="00542D95">
    <w:pPr>
      <w:pStyle w:val="Textkrper"/>
      <w:spacing w:before="0" w:line="14" w:lineRule="auto"/>
      <w:rPr>
        <w:sz w:val="20"/>
      </w:rPr>
    </w:pPr>
    <w:r>
      <w:rPr>
        <w:noProof/>
        <w:lang w:eastAsia="de-DE"/>
      </w:rPr>
      <mc:AlternateContent>
        <mc:Choice Requires="wps">
          <w:drawing>
            <wp:anchor distT="0" distB="0" distL="114300" distR="114300" simplePos="0" relativeHeight="487230464" behindDoc="1" locked="0" layoutInCell="1" allowOverlap="1" wp14:anchorId="05525680" wp14:editId="46A9C36D">
              <wp:simplePos x="0" y="0"/>
              <wp:positionH relativeFrom="page">
                <wp:posOffset>894080</wp:posOffset>
              </wp:positionH>
              <wp:positionV relativeFrom="page">
                <wp:posOffset>447040</wp:posOffset>
              </wp:positionV>
              <wp:extent cx="5770245" cy="16700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758B" w14:textId="1EFBE635" w:rsidR="00542D95" w:rsidRDefault="00542D95">
                          <w:pPr>
                            <w:spacing w:before="12"/>
                            <w:ind w:left="20"/>
                            <w:rPr>
                              <w:sz w:val="20"/>
                            </w:rPr>
                          </w:pPr>
                          <w:r>
                            <w:rPr>
                              <w:sz w:val="20"/>
                              <w:u w:val="single"/>
                            </w:rPr>
                            <w:t>Durchführungsbestimmungen</w:t>
                          </w:r>
                          <w:r>
                            <w:rPr>
                              <w:spacing w:val="-10"/>
                              <w:sz w:val="20"/>
                              <w:u w:val="single"/>
                            </w:rPr>
                            <w:t xml:space="preserve"> </w:t>
                          </w:r>
                          <w:r w:rsidRPr="00AB777F">
                            <w:rPr>
                              <w:sz w:val="20"/>
                              <w:u w:val="single"/>
                            </w:rPr>
                            <w:t>202</w:t>
                          </w:r>
                          <w:r w:rsidR="00CC4711" w:rsidRPr="00AB777F">
                            <w:rPr>
                              <w:sz w:val="20"/>
                              <w:u w:val="single"/>
                            </w:rPr>
                            <w:t>4</w:t>
                          </w:r>
                          <w:r w:rsidRPr="00AB777F">
                            <w:rPr>
                              <w:sz w:val="20"/>
                              <w:u w:val="single"/>
                            </w:rPr>
                            <w:t>/</w:t>
                          </w:r>
                          <w:r w:rsidRPr="00AB777F">
                            <w:rPr>
                              <w:spacing w:val="-8"/>
                              <w:sz w:val="20"/>
                              <w:u w:val="single"/>
                            </w:rPr>
                            <w:t xml:space="preserve"> </w:t>
                          </w:r>
                          <w:r w:rsidRPr="00AB777F">
                            <w:rPr>
                              <w:sz w:val="20"/>
                              <w:u w:val="single"/>
                            </w:rPr>
                            <w:t>202</w:t>
                          </w:r>
                          <w:r w:rsidR="00CC4711" w:rsidRPr="00AB777F">
                            <w:rPr>
                              <w:sz w:val="20"/>
                              <w:u w:val="single"/>
                            </w:rPr>
                            <w:t>5</w:t>
                          </w:r>
                          <w:r w:rsidRPr="00AB777F">
                            <w:rPr>
                              <w:spacing w:val="-10"/>
                              <w:sz w:val="20"/>
                              <w:u w:val="single"/>
                            </w:rPr>
                            <w:t xml:space="preserve"> </w:t>
                          </w:r>
                          <w:r>
                            <w:rPr>
                              <w:sz w:val="20"/>
                              <w:u w:val="single"/>
                            </w:rPr>
                            <w:t xml:space="preserve">für den Handballkreis Hagen / Ennepe – Ruhr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5680" id="_x0000_t202" coordsize="21600,21600" o:spt="202" path="m,l,21600r21600,l21600,xe">
              <v:stroke joinstyle="miter"/>
              <v:path gradientshapeok="t" o:connecttype="rect"/>
            </v:shapetype>
            <v:shape id="docshape1" o:spid="_x0000_s1026" type="#_x0000_t202" style="position:absolute;margin-left:70.4pt;margin-top:35.2pt;width:454.35pt;height:13.15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" filled="f" stroked="f">
              <v:textbox inset="0,0,0,0">
                <w:txbxContent>
                  <w:p w14:paraId="7948758B" w14:textId="1EFBE635" w:rsidR="00542D95" w:rsidRDefault="00542D95">
                    <w:pPr>
                      <w:spacing w:before="12"/>
                      <w:ind w:left="20"/>
                      <w:rPr>
                        <w:sz w:val="20"/>
                      </w:rPr>
                    </w:pPr>
                    <w:r>
                      <w:rPr>
                        <w:sz w:val="20"/>
                        <w:u w:val="single"/>
                      </w:rPr>
                      <w:t>Durchführungsbestimmungen</w:t>
                    </w:r>
                    <w:r>
                      <w:rPr>
                        <w:spacing w:val="-10"/>
                        <w:sz w:val="20"/>
                        <w:u w:val="single"/>
                      </w:rPr>
                      <w:t xml:space="preserve"> </w:t>
                    </w:r>
                    <w:r w:rsidRPr="00AB777F">
                      <w:rPr>
                        <w:sz w:val="20"/>
                        <w:u w:val="single"/>
                      </w:rPr>
                      <w:t>202</w:t>
                    </w:r>
                    <w:r w:rsidR="00CC4711" w:rsidRPr="00AB777F">
                      <w:rPr>
                        <w:sz w:val="20"/>
                        <w:u w:val="single"/>
                      </w:rPr>
                      <w:t>4</w:t>
                    </w:r>
                    <w:r w:rsidRPr="00AB777F">
                      <w:rPr>
                        <w:sz w:val="20"/>
                        <w:u w:val="single"/>
                      </w:rPr>
                      <w:t>/</w:t>
                    </w:r>
                    <w:r w:rsidRPr="00AB777F">
                      <w:rPr>
                        <w:spacing w:val="-8"/>
                        <w:sz w:val="20"/>
                        <w:u w:val="single"/>
                      </w:rPr>
                      <w:t xml:space="preserve"> </w:t>
                    </w:r>
                    <w:r w:rsidRPr="00AB777F">
                      <w:rPr>
                        <w:sz w:val="20"/>
                        <w:u w:val="single"/>
                      </w:rPr>
                      <w:t>202</w:t>
                    </w:r>
                    <w:r w:rsidR="00CC4711" w:rsidRPr="00AB777F">
                      <w:rPr>
                        <w:sz w:val="20"/>
                        <w:u w:val="single"/>
                      </w:rPr>
                      <w:t>5</w:t>
                    </w:r>
                    <w:r w:rsidRPr="00AB777F">
                      <w:rPr>
                        <w:spacing w:val="-10"/>
                        <w:sz w:val="20"/>
                        <w:u w:val="single"/>
                      </w:rPr>
                      <w:t xml:space="preserve"> </w:t>
                    </w:r>
                    <w:r>
                      <w:rPr>
                        <w:sz w:val="20"/>
                        <w:u w:val="single"/>
                      </w:rPr>
                      <w:t xml:space="preserve">für den Handballkreis Hagen / Ennepe – Ruhr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FD5"/>
    <w:multiLevelType w:val="multilevel"/>
    <w:tmpl w:val="BF4A0D24"/>
    <w:lvl w:ilvl="0">
      <w:start w:val="6"/>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94B34E1"/>
    <w:multiLevelType w:val="hybridMultilevel"/>
    <w:tmpl w:val="40AC5056"/>
    <w:lvl w:ilvl="0" w:tplc="AEA0C326">
      <w:start w:val="1"/>
      <w:numFmt w:val="decimal"/>
      <w:lvlText w:val="(%1)"/>
      <w:lvlJc w:val="left"/>
      <w:pPr>
        <w:ind w:left="547" w:hanging="360"/>
      </w:pPr>
      <w:rPr>
        <w:rFonts w:ascii="Arial" w:eastAsia="Arial" w:hAnsi="Arial" w:cs="Arial" w:hint="default"/>
        <w:b w:val="0"/>
        <w:bCs w:val="0"/>
        <w:i w:val="0"/>
        <w:iCs w:val="0"/>
        <w:spacing w:val="-1"/>
        <w:w w:val="100"/>
        <w:sz w:val="24"/>
        <w:szCs w:val="24"/>
        <w:lang w:val="de-DE" w:eastAsia="en-US" w:bidi="ar-SA"/>
      </w:rPr>
    </w:lvl>
    <w:lvl w:ilvl="1" w:tplc="2BA49CBA">
      <w:numFmt w:val="bullet"/>
      <w:lvlText w:val="•"/>
      <w:lvlJc w:val="left"/>
      <w:pPr>
        <w:ind w:left="1506" w:hanging="360"/>
      </w:pPr>
      <w:rPr>
        <w:rFonts w:hint="default"/>
        <w:lang w:val="de-DE" w:eastAsia="en-US" w:bidi="ar-SA"/>
      </w:rPr>
    </w:lvl>
    <w:lvl w:ilvl="2" w:tplc="1AFC8094">
      <w:numFmt w:val="bullet"/>
      <w:lvlText w:val="•"/>
      <w:lvlJc w:val="left"/>
      <w:pPr>
        <w:ind w:left="2473" w:hanging="360"/>
      </w:pPr>
      <w:rPr>
        <w:rFonts w:hint="default"/>
        <w:lang w:val="de-DE" w:eastAsia="en-US" w:bidi="ar-SA"/>
      </w:rPr>
    </w:lvl>
    <w:lvl w:ilvl="3" w:tplc="5238BFA6">
      <w:numFmt w:val="bullet"/>
      <w:lvlText w:val="•"/>
      <w:lvlJc w:val="left"/>
      <w:pPr>
        <w:ind w:left="3439" w:hanging="360"/>
      </w:pPr>
      <w:rPr>
        <w:rFonts w:hint="default"/>
        <w:lang w:val="de-DE" w:eastAsia="en-US" w:bidi="ar-SA"/>
      </w:rPr>
    </w:lvl>
    <w:lvl w:ilvl="4" w:tplc="ECA6458E">
      <w:numFmt w:val="bullet"/>
      <w:lvlText w:val="•"/>
      <w:lvlJc w:val="left"/>
      <w:pPr>
        <w:ind w:left="4406" w:hanging="360"/>
      </w:pPr>
      <w:rPr>
        <w:rFonts w:hint="default"/>
        <w:lang w:val="de-DE" w:eastAsia="en-US" w:bidi="ar-SA"/>
      </w:rPr>
    </w:lvl>
    <w:lvl w:ilvl="5" w:tplc="EDDA6F78">
      <w:numFmt w:val="bullet"/>
      <w:lvlText w:val="•"/>
      <w:lvlJc w:val="left"/>
      <w:pPr>
        <w:ind w:left="5373" w:hanging="360"/>
      </w:pPr>
      <w:rPr>
        <w:rFonts w:hint="default"/>
        <w:lang w:val="de-DE" w:eastAsia="en-US" w:bidi="ar-SA"/>
      </w:rPr>
    </w:lvl>
    <w:lvl w:ilvl="6" w:tplc="B4DE5F66">
      <w:numFmt w:val="bullet"/>
      <w:lvlText w:val="•"/>
      <w:lvlJc w:val="left"/>
      <w:pPr>
        <w:ind w:left="6339" w:hanging="360"/>
      </w:pPr>
      <w:rPr>
        <w:rFonts w:hint="default"/>
        <w:lang w:val="de-DE" w:eastAsia="en-US" w:bidi="ar-SA"/>
      </w:rPr>
    </w:lvl>
    <w:lvl w:ilvl="7" w:tplc="3A4A8620">
      <w:numFmt w:val="bullet"/>
      <w:lvlText w:val="•"/>
      <w:lvlJc w:val="left"/>
      <w:pPr>
        <w:ind w:left="7306" w:hanging="360"/>
      </w:pPr>
      <w:rPr>
        <w:rFonts w:hint="default"/>
        <w:lang w:val="de-DE" w:eastAsia="en-US" w:bidi="ar-SA"/>
      </w:rPr>
    </w:lvl>
    <w:lvl w:ilvl="8" w:tplc="E5E29472">
      <w:numFmt w:val="bullet"/>
      <w:lvlText w:val="•"/>
      <w:lvlJc w:val="left"/>
      <w:pPr>
        <w:ind w:left="8273" w:hanging="360"/>
      </w:pPr>
      <w:rPr>
        <w:rFonts w:hint="default"/>
        <w:lang w:val="de-DE" w:eastAsia="en-US" w:bidi="ar-SA"/>
      </w:rPr>
    </w:lvl>
  </w:abstractNum>
  <w:abstractNum w:abstractNumId="2" w15:restartNumberingAfterBreak="0">
    <w:nsid w:val="1C977735"/>
    <w:multiLevelType w:val="hybridMultilevel"/>
    <w:tmpl w:val="F1C6BE4E"/>
    <w:lvl w:ilvl="0" w:tplc="4DF6459A">
      <w:numFmt w:val="bullet"/>
      <w:lvlText w:val=""/>
      <w:lvlJc w:val="left"/>
      <w:pPr>
        <w:ind w:left="827" w:hanging="708"/>
      </w:pPr>
      <w:rPr>
        <w:rFonts w:ascii="Symbol" w:eastAsia="Symbol" w:hAnsi="Symbol" w:cs="Symbol" w:hint="default"/>
        <w:w w:val="100"/>
        <w:lang w:val="de-DE" w:eastAsia="en-US" w:bidi="ar-SA"/>
      </w:rPr>
    </w:lvl>
    <w:lvl w:ilvl="1" w:tplc="B9406EE4">
      <w:numFmt w:val="bullet"/>
      <w:lvlText w:val="•"/>
      <w:lvlJc w:val="left"/>
      <w:pPr>
        <w:ind w:left="1758" w:hanging="708"/>
      </w:pPr>
      <w:rPr>
        <w:rFonts w:hint="default"/>
        <w:lang w:val="de-DE" w:eastAsia="en-US" w:bidi="ar-SA"/>
      </w:rPr>
    </w:lvl>
    <w:lvl w:ilvl="2" w:tplc="C00038F0">
      <w:numFmt w:val="bullet"/>
      <w:lvlText w:val="•"/>
      <w:lvlJc w:val="left"/>
      <w:pPr>
        <w:ind w:left="2697" w:hanging="708"/>
      </w:pPr>
      <w:rPr>
        <w:rFonts w:hint="default"/>
        <w:lang w:val="de-DE" w:eastAsia="en-US" w:bidi="ar-SA"/>
      </w:rPr>
    </w:lvl>
    <w:lvl w:ilvl="3" w:tplc="E1366CEA">
      <w:numFmt w:val="bullet"/>
      <w:lvlText w:val="•"/>
      <w:lvlJc w:val="left"/>
      <w:pPr>
        <w:ind w:left="3635" w:hanging="708"/>
      </w:pPr>
      <w:rPr>
        <w:rFonts w:hint="default"/>
        <w:lang w:val="de-DE" w:eastAsia="en-US" w:bidi="ar-SA"/>
      </w:rPr>
    </w:lvl>
    <w:lvl w:ilvl="4" w:tplc="D6F4D690">
      <w:numFmt w:val="bullet"/>
      <w:lvlText w:val="•"/>
      <w:lvlJc w:val="left"/>
      <w:pPr>
        <w:ind w:left="4574" w:hanging="708"/>
      </w:pPr>
      <w:rPr>
        <w:rFonts w:hint="default"/>
        <w:lang w:val="de-DE" w:eastAsia="en-US" w:bidi="ar-SA"/>
      </w:rPr>
    </w:lvl>
    <w:lvl w:ilvl="5" w:tplc="CCBA7316">
      <w:numFmt w:val="bullet"/>
      <w:lvlText w:val="•"/>
      <w:lvlJc w:val="left"/>
      <w:pPr>
        <w:ind w:left="5513" w:hanging="708"/>
      </w:pPr>
      <w:rPr>
        <w:rFonts w:hint="default"/>
        <w:lang w:val="de-DE" w:eastAsia="en-US" w:bidi="ar-SA"/>
      </w:rPr>
    </w:lvl>
    <w:lvl w:ilvl="6" w:tplc="98C2F866">
      <w:numFmt w:val="bullet"/>
      <w:lvlText w:val="•"/>
      <w:lvlJc w:val="left"/>
      <w:pPr>
        <w:ind w:left="6451" w:hanging="708"/>
      </w:pPr>
      <w:rPr>
        <w:rFonts w:hint="default"/>
        <w:lang w:val="de-DE" w:eastAsia="en-US" w:bidi="ar-SA"/>
      </w:rPr>
    </w:lvl>
    <w:lvl w:ilvl="7" w:tplc="E918E178">
      <w:numFmt w:val="bullet"/>
      <w:lvlText w:val="•"/>
      <w:lvlJc w:val="left"/>
      <w:pPr>
        <w:ind w:left="7390" w:hanging="708"/>
      </w:pPr>
      <w:rPr>
        <w:rFonts w:hint="default"/>
        <w:lang w:val="de-DE" w:eastAsia="en-US" w:bidi="ar-SA"/>
      </w:rPr>
    </w:lvl>
    <w:lvl w:ilvl="8" w:tplc="776CFBDC">
      <w:numFmt w:val="bullet"/>
      <w:lvlText w:val="•"/>
      <w:lvlJc w:val="left"/>
      <w:pPr>
        <w:ind w:left="8329" w:hanging="708"/>
      </w:pPr>
      <w:rPr>
        <w:rFonts w:hint="default"/>
        <w:lang w:val="de-DE" w:eastAsia="en-US" w:bidi="ar-SA"/>
      </w:rPr>
    </w:lvl>
  </w:abstractNum>
  <w:abstractNum w:abstractNumId="3" w15:restartNumberingAfterBreak="0">
    <w:nsid w:val="26A821D7"/>
    <w:multiLevelType w:val="multilevel"/>
    <w:tmpl w:val="FF82D8B0"/>
    <w:lvl w:ilvl="0">
      <w:start w:val="1"/>
      <w:numFmt w:val="decimal"/>
      <w:lvlText w:val="%1."/>
      <w:lvlJc w:val="left"/>
      <w:pPr>
        <w:ind w:left="480" w:hanging="361"/>
      </w:pPr>
      <w:rPr>
        <w:rFonts w:ascii="Arial" w:eastAsia="Arial" w:hAnsi="Arial" w:cs="Arial" w:hint="default"/>
        <w:b/>
        <w:bCs/>
        <w:i w:val="0"/>
        <w:iCs w:val="0"/>
        <w:color w:val="001F5F"/>
        <w:spacing w:val="-1"/>
        <w:w w:val="99"/>
        <w:sz w:val="32"/>
        <w:szCs w:val="32"/>
        <w:lang w:val="de-DE" w:eastAsia="en-US" w:bidi="ar-SA"/>
      </w:rPr>
    </w:lvl>
    <w:lvl w:ilvl="1">
      <w:start w:val="1"/>
      <w:numFmt w:val="decimal"/>
      <w:lvlText w:val="%1.%2"/>
      <w:lvlJc w:val="left"/>
      <w:pPr>
        <w:ind w:left="545" w:hanging="404"/>
      </w:pPr>
      <w:rPr>
        <w:rFonts w:ascii="Arial" w:eastAsia="Arial" w:hAnsi="Arial" w:cs="Arial" w:hint="default"/>
        <w:b/>
        <w:bCs/>
        <w:i/>
        <w:iCs/>
        <w:w w:val="100"/>
        <w:sz w:val="24"/>
        <w:szCs w:val="24"/>
        <w:lang w:val="de-DE" w:eastAsia="en-US" w:bidi="ar-SA"/>
      </w:rPr>
    </w:lvl>
    <w:lvl w:ilvl="2">
      <w:start w:val="1"/>
      <w:numFmt w:val="decimal"/>
      <w:lvlText w:val="%1.%2.%3"/>
      <w:lvlJc w:val="left"/>
      <w:pPr>
        <w:ind w:left="672" w:hanging="552"/>
      </w:pPr>
      <w:rPr>
        <w:rFonts w:hint="default"/>
        <w:spacing w:val="-1"/>
        <w:w w:val="100"/>
        <w:u w:val="single" w:color="000000"/>
        <w:lang w:val="de-DE" w:eastAsia="en-US" w:bidi="ar-SA"/>
      </w:rPr>
    </w:lvl>
    <w:lvl w:ilvl="3">
      <w:start w:val="1"/>
      <w:numFmt w:val="decimal"/>
      <w:lvlText w:val="%1.%2.%3.%4"/>
      <w:lvlJc w:val="left"/>
      <w:pPr>
        <w:ind w:left="856" w:hanging="552"/>
      </w:pPr>
      <w:rPr>
        <w:rFonts w:ascii="Arial" w:eastAsia="Arial" w:hAnsi="Arial" w:cs="Arial" w:hint="default"/>
        <w:b w:val="0"/>
        <w:bCs w:val="0"/>
        <w:i/>
        <w:iCs/>
        <w:spacing w:val="-3"/>
        <w:w w:val="100"/>
        <w:sz w:val="22"/>
        <w:szCs w:val="22"/>
        <w:u w:val="single" w:color="000000"/>
        <w:lang w:val="de-DE" w:eastAsia="en-US" w:bidi="ar-SA"/>
      </w:rPr>
    </w:lvl>
    <w:lvl w:ilvl="4">
      <w:numFmt w:val="bullet"/>
      <w:lvlText w:val="•"/>
      <w:lvlJc w:val="left"/>
      <w:pPr>
        <w:ind w:left="860" w:hanging="552"/>
      </w:pPr>
      <w:rPr>
        <w:rFonts w:hint="default"/>
        <w:lang w:val="de-DE" w:eastAsia="en-US" w:bidi="ar-SA"/>
      </w:rPr>
    </w:lvl>
    <w:lvl w:ilvl="5">
      <w:numFmt w:val="bullet"/>
      <w:lvlText w:val="•"/>
      <w:lvlJc w:val="left"/>
      <w:pPr>
        <w:ind w:left="2417" w:hanging="552"/>
      </w:pPr>
      <w:rPr>
        <w:rFonts w:hint="default"/>
        <w:lang w:val="de-DE" w:eastAsia="en-US" w:bidi="ar-SA"/>
      </w:rPr>
    </w:lvl>
    <w:lvl w:ilvl="6">
      <w:numFmt w:val="bullet"/>
      <w:lvlText w:val="•"/>
      <w:lvlJc w:val="left"/>
      <w:pPr>
        <w:ind w:left="3975" w:hanging="552"/>
      </w:pPr>
      <w:rPr>
        <w:rFonts w:hint="default"/>
        <w:lang w:val="de-DE" w:eastAsia="en-US" w:bidi="ar-SA"/>
      </w:rPr>
    </w:lvl>
    <w:lvl w:ilvl="7">
      <w:numFmt w:val="bullet"/>
      <w:lvlText w:val="•"/>
      <w:lvlJc w:val="left"/>
      <w:pPr>
        <w:ind w:left="5533" w:hanging="552"/>
      </w:pPr>
      <w:rPr>
        <w:rFonts w:hint="default"/>
        <w:lang w:val="de-DE" w:eastAsia="en-US" w:bidi="ar-SA"/>
      </w:rPr>
    </w:lvl>
    <w:lvl w:ilvl="8">
      <w:numFmt w:val="bullet"/>
      <w:lvlText w:val="•"/>
      <w:lvlJc w:val="left"/>
      <w:pPr>
        <w:ind w:left="7090" w:hanging="552"/>
      </w:pPr>
      <w:rPr>
        <w:rFonts w:hint="default"/>
        <w:lang w:val="de-DE" w:eastAsia="en-US" w:bidi="ar-SA"/>
      </w:rPr>
    </w:lvl>
  </w:abstractNum>
  <w:abstractNum w:abstractNumId="4" w15:restartNumberingAfterBreak="0">
    <w:nsid w:val="38141237"/>
    <w:multiLevelType w:val="hybridMultilevel"/>
    <w:tmpl w:val="4FAC0EA6"/>
    <w:lvl w:ilvl="0" w:tplc="845C419A">
      <w:start w:val="1"/>
      <w:numFmt w:val="decimal"/>
      <w:lvlText w:val="(%1)"/>
      <w:lvlJc w:val="left"/>
      <w:pPr>
        <w:ind w:left="547" w:hanging="360"/>
      </w:pPr>
      <w:rPr>
        <w:rFonts w:ascii="Arial" w:eastAsia="Arial" w:hAnsi="Arial" w:cs="Arial" w:hint="default"/>
        <w:b w:val="0"/>
        <w:bCs w:val="0"/>
        <w:i w:val="0"/>
        <w:iCs w:val="0"/>
        <w:spacing w:val="-1"/>
        <w:w w:val="100"/>
        <w:sz w:val="24"/>
        <w:szCs w:val="24"/>
        <w:lang w:val="de-DE" w:eastAsia="en-US" w:bidi="ar-SA"/>
      </w:rPr>
    </w:lvl>
    <w:lvl w:ilvl="1" w:tplc="0CA8CC24">
      <w:numFmt w:val="bullet"/>
      <w:lvlText w:val="•"/>
      <w:lvlJc w:val="left"/>
      <w:pPr>
        <w:ind w:left="1506" w:hanging="360"/>
      </w:pPr>
      <w:rPr>
        <w:rFonts w:hint="default"/>
        <w:lang w:val="de-DE" w:eastAsia="en-US" w:bidi="ar-SA"/>
      </w:rPr>
    </w:lvl>
    <w:lvl w:ilvl="2" w:tplc="042ECFE6">
      <w:numFmt w:val="bullet"/>
      <w:lvlText w:val="•"/>
      <w:lvlJc w:val="left"/>
      <w:pPr>
        <w:ind w:left="2473" w:hanging="360"/>
      </w:pPr>
      <w:rPr>
        <w:rFonts w:hint="default"/>
        <w:lang w:val="de-DE" w:eastAsia="en-US" w:bidi="ar-SA"/>
      </w:rPr>
    </w:lvl>
    <w:lvl w:ilvl="3" w:tplc="361A006A">
      <w:numFmt w:val="bullet"/>
      <w:lvlText w:val="•"/>
      <w:lvlJc w:val="left"/>
      <w:pPr>
        <w:ind w:left="3439" w:hanging="360"/>
      </w:pPr>
      <w:rPr>
        <w:rFonts w:hint="default"/>
        <w:lang w:val="de-DE" w:eastAsia="en-US" w:bidi="ar-SA"/>
      </w:rPr>
    </w:lvl>
    <w:lvl w:ilvl="4" w:tplc="1A5A6D4C">
      <w:numFmt w:val="bullet"/>
      <w:lvlText w:val="•"/>
      <w:lvlJc w:val="left"/>
      <w:pPr>
        <w:ind w:left="4406" w:hanging="360"/>
      </w:pPr>
      <w:rPr>
        <w:rFonts w:hint="default"/>
        <w:lang w:val="de-DE" w:eastAsia="en-US" w:bidi="ar-SA"/>
      </w:rPr>
    </w:lvl>
    <w:lvl w:ilvl="5" w:tplc="85F0D936">
      <w:numFmt w:val="bullet"/>
      <w:lvlText w:val="•"/>
      <w:lvlJc w:val="left"/>
      <w:pPr>
        <w:ind w:left="5373" w:hanging="360"/>
      </w:pPr>
      <w:rPr>
        <w:rFonts w:hint="default"/>
        <w:lang w:val="de-DE" w:eastAsia="en-US" w:bidi="ar-SA"/>
      </w:rPr>
    </w:lvl>
    <w:lvl w:ilvl="6" w:tplc="6A0E0AB2">
      <w:numFmt w:val="bullet"/>
      <w:lvlText w:val="•"/>
      <w:lvlJc w:val="left"/>
      <w:pPr>
        <w:ind w:left="6339" w:hanging="360"/>
      </w:pPr>
      <w:rPr>
        <w:rFonts w:hint="default"/>
        <w:lang w:val="de-DE" w:eastAsia="en-US" w:bidi="ar-SA"/>
      </w:rPr>
    </w:lvl>
    <w:lvl w:ilvl="7" w:tplc="986CCCD4">
      <w:numFmt w:val="bullet"/>
      <w:lvlText w:val="•"/>
      <w:lvlJc w:val="left"/>
      <w:pPr>
        <w:ind w:left="7306" w:hanging="360"/>
      </w:pPr>
      <w:rPr>
        <w:rFonts w:hint="default"/>
        <w:lang w:val="de-DE" w:eastAsia="en-US" w:bidi="ar-SA"/>
      </w:rPr>
    </w:lvl>
    <w:lvl w:ilvl="8" w:tplc="68D64578">
      <w:numFmt w:val="bullet"/>
      <w:lvlText w:val="•"/>
      <w:lvlJc w:val="left"/>
      <w:pPr>
        <w:ind w:left="8273" w:hanging="360"/>
      </w:pPr>
      <w:rPr>
        <w:rFonts w:hint="default"/>
        <w:lang w:val="de-DE" w:eastAsia="en-US" w:bidi="ar-SA"/>
      </w:rPr>
    </w:lvl>
  </w:abstractNum>
  <w:abstractNum w:abstractNumId="5" w15:restartNumberingAfterBreak="0">
    <w:nsid w:val="3C0B2D39"/>
    <w:multiLevelType w:val="hybridMultilevel"/>
    <w:tmpl w:val="42D41434"/>
    <w:lvl w:ilvl="0" w:tplc="626099E2">
      <w:numFmt w:val="bullet"/>
      <w:lvlText w:val=""/>
      <w:lvlJc w:val="left"/>
      <w:pPr>
        <w:ind w:left="1257" w:hanging="711"/>
      </w:pPr>
      <w:rPr>
        <w:rFonts w:ascii="Symbol" w:eastAsia="Symbol" w:hAnsi="Symbol" w:cs="Symbol" w:hint="default"/>
        <w:b w:val="0"/>
        <w:bCs w:val="0"/>
        <w:i w:val="0"/>
        <w:iCs w:val="0"/>
        <w:w w:val="100"/>
        <w:sz w:val="22"/>
        <w:szCs w:val="22"/>
        <w:lang w:val="de-DE" w:eastAsia="en-US" w:bidi="ar-SA"/>
      </w:rPr>
    </w:lvl>
    <w:lvl w:ilvl="1" w:tplc="FC029A0C">
      <w:numFmt w:val="bullet"/>
      <w:lvlText w:val="•"/>
      <w:lvlJc w:val="left"/>
      <w:pPr>
        <w:ind w:left="2154" w:hanging="711"/>
      </w:pPr>
      <w:rPr>
        <w:rFonts w:hint="default"/>
        <w:lang w:val="de-DE" w:eastAsia="en-US" w:bidi="ar-SA"/>
      </w:rPr>
    </w:lvl>
    <w:lvl w:ilvl="2" w:tplc="26D6587C">
      <w:numFmt w:val="bullet"/>
      <w:lvlText w:val="•"/>
      <w:lvlJc w:val="left"/>
      <w:pPr>
        <w:ind w:left="3049" w:hanging="711"/>
      </w:pPr>
      <w:rPr>
        <w:rFonts w:hint="default"/>
        <w:lang w:val="de-DE" w:eastAsia="en-US" w:bidi="ar-SA"/>
      </w:rPr>
    </w:lvl>
    <w:lvl w:ilvl="3" w:tplc="E1841FE8">
      <w:numFmt w:val="bullet"/>
      <w:lvlText w:val="•"/>
      <w:lvlJc w:val="left"/>
      <w:pPr>
        <w:ind w:left="3943" w:hanging="711"/>
      </w:pPr>
      <w:rPr>
        <w:rFonts w:hint="default"/>
        <w:lang w:val="de-DE" w:eastAsia="en-US" w:bidi="ar-SA"/>
      </w:rPr>
    </w:lvl>
    <w:lvl w:ilvl="4" w:tplc="6F462C46">
      <w:numFmt w:val="bullet"/>
      <w:lvlText w:val="•"/>
      <w:lvlJc w:val="left"/>
      <w:pPr>
        <w:ind w:left="4838" w:hanging="711"/>
      </w:pPr>
      <w:rPr>
        <w:rFonts w:hint="default"/>
        <w:lang w:val="de-DE" w:eastAsia="en-US" w:bidi="ar-SA"/>
      </w:rPr>
    </w:lvl>
    <w:lvl w:ilvl="5" w:tplc="DA50B144">
      <w:numFmt w:val="bullet"/>
      <w:lvlText w:val="•"/>
      <w:lvlJc w:val="left"/>
      <w:pPr>
        <w:ind w:left="5733" w:hanging="711"/>
      </w:pPr>
      <w:rPr>
        <w:rFonts w:hint="default"/>
        <w:lang w:val="de-DE" w:eastAsia="en-US" w:bidi="ar-SA"/>
      </w:rPr>
    </w:lvl>
    <w:lvl w:ilvl="6" w:tplc="083C28CC">
      <w:numFmt w:val="bullet"/>
      <w:lvlText w:val="•"/>
      <w:lvlJc w:val="left"/>
      <w:pPr>
        <w:ind w:left="6627" w:hanging="711"/>
      </w:pPr>
      <w:rPr>
        <w:rFonts w:hint="default"/>
        <w:lang w:val="de-DE" w:eastAsia="en-US" w:bidi="ar-SA"/>
      </w:rPr>
    </w:lvl>
    <w:lvl w:ilvl="7" w:tplc="9C40E570">
      <w:numFmt w:val="bullet"/>
      <w:lvlText w:val="•"/>
      <w:lvlJc w:val="left"/>
      <w:pPr>
        <w:ind w:left="7522" w:hanging="711"/>
      </w:pPr>
      <w:rPr>
        <w:rFonts w:hint="default"/>
        <w:lang w:val="de-DE" w:eastAsia="en-US" w:bidi="ar-SA"/>
      </w:rPr>
    </w:lvl>
    <w:lvl w:ilvl="8" w:tplc="94F87602">
      <w:numFmt w:val="bullet"/>
      <w:lvlText w:val="•"/>
      <w:lvlJc w:val="left"/>
      <w:pPr>
        <w:ind w:left="8417" w:hanging="711"/>
      </w:pPr>
      <w:rPr>
        <w:rFonts w:hint="default"/>
        <w:lang w:val="de-DE" w:eastAsia="en-US" w:bidi="ar-SA"/>
      </w:rPr>
    </w:lvl>
  </w:abstractNum>
  <w:abstractNum w:abstractNumId="6" w15:restartNumberingAfterBreak="0">
    <w:nsid w:val="3CEF4CDD"/>
    <w:multiLevelType w:val="hybridMultilevel"/>
    <w:tmpl w:val="1F72A874"/>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7" w15:restartNumberingAfterBreak="0">
    <w:nsid w:val="3EC12DE7"/>
    <w:multiLevelType w:val="hybridMultilevel"/>
    <w:tmpl w:val="55007292"/>
    <w:lvl w:ilvl="0" w:tplc="DBA03BD2">
      <w:numFmt w:val="bullet"/>
      <w:lvlText w:val=""/>
      <w:lvlJc w:val="left"/>
      <w:pPr>
        <w:ind w:left="827" w:hanging="708"/>
      </w:pPr>
      <w:rPr>
        <w:rFonts w:ascii="Symbol" w:eastAsia="Symbol" w:hAnsi="Symbol" w:cs="Symbol" w:hint="default"/>
        <w:b w:val="0"/>
        <w:bCs w:val="0"/>
        <w:i w:val="0"/>
        <w:iCs w:val="0"/>
        <w:w w:val="100"/>
        <w:sz w:val="22"/>
        <w:szCs w:val="22"/>
        <w:lang w:val="de-DE" w:eastAsia="en-US" w:bidi="ar-SA"/>
      </w:rPr>
    </w:lvl>
    <w:lvl w:ilvl="1" w:tplc="66D43260">
      <w:numFmt w:val="bullet"/>
      <w:lvlText w:val="•"/>
      <w:lvlJc w:val="left"/>
      <w:pPr>
        <w:ind w:left="1758" w:hanging="708"/>
      </w:pPr>
      <w:rPr>
        <w:rFonts w:hint="default"/>
        <w:lang w:val="de-DE" w:eastAsia="en-US" w:bidi="ar-SA"/>
      </w:rPr>
    </w:lvl>
    <w:lvl w:ilvl="2" w:tplc="EF5E92EE">
      <w:numFmt w:val="bullet"/>
      <w:lvlText w:val="•"/>
      <w:lvlJc w:val="left"/>
      <w:pPr>
        <w:ind w:left="2697" w:hanging="708"/>
      </w:pPr>
      <w:rPr>
        <w:rFonts w:hint="default"/>
        <w:lang w:val="de-DE" w:eastAsia="en-US" w:bidi="ar-SA"/>
      </w:rPr>
    </w:lvl>
    <w:lvl w:ilvl="3" w:tplc="3000E85C">
      <w:numFmt w:val="bullet"/>
      <w:lvlText w:val="•"/>
      <w:lvlJc w:val="left"/>
      <w:pPr>
        <w:ind w:left="3635" w:hanging="708"/>
      </w:pPr>
      <w:rPr>
        <w:rFonts w:hint="default"/>
        <w:lang w:val="de-DE" w:eastAsia="en-US" w:bidi="ar-SA"/>
      </w:rPr>
    </w:lvl>
    <w:lvl w:ilvl="4" w:tplc="92648080">
      <w:numFmt w:val="bullet"/>
      <w:lvlText w:val="•"/>
      <w:lvlJc w:val="left"/>
      <w:pPr>
        <w:ind w:left="4574" w:hanging="708"/>
      </w:pPr>
      <w:rPr>
        <w:rFonts w:hint="default"/>
        <w:lang w:val="de-DE" w:eastAsia="en-US" w:bidi="ar-SA"/>
      </w:rPr>
    </w:lvl>
    <w:lvl w:ilvl="5" w:tplc="3A6CB764">
      <w:numFmt w:val="bullet"/>
      <w:lvlText w:val="•"/>
      <w:lvlJc w:val="left"/>
      <w:pPr>
        <w:ind w:left="5513" w:hanging="708"/>
      </w:pPr>
      <w:rPr>
        <w:rFonts w:hint="default"/>
        <w:lang w:val="de-DE" w:eastAsia="en-US" w:bidi="ar-SA"/>
      </w:rPr>
    </w:lvl>
    <w:lvl w:ilvl="6" w:tplc="1F9AE21C">
      <w:numFmt w:val="bullet"/>
      <w:lvlText w:val="•"/>
      <w:lvlJc w:val="left"/>
      <w:pPr>
        <w:ind w:left="6451" w:hanging="708"/>
      </w:pPr>
      <w:rPr>
        <w:rFonts w:hint="default"/>
        <w:lang w:val="de-DE" w:eastAsia="en-US" w:bidi="ar-SA"/>
      </w:rPr>
    </w:lvl>
    <w:lvl w:ilvl="7" w:tplc="D8DC0812">
      <w:numFmt w:val="bullet"/>
      <w:lvlText w:val="•"/>
      <w:lvlJc w:val="left"/>
      <w:pPr>
        <w:ind w:left="7390" w:hanging="708"/>
      </w:pPr>
      <w:rPr>
        <w:rFonts w:hint="default"/>
        <w:lang w:val="de-DE" w:eastAsia="en-US" w:bidi="ar-SA"/>
      </w:rPr>
    </w:lvl>
    <w:lvl w:ilvl="8" w:tplc="D67A9B98">
      <w:numFmt w:val="bullet"/>
      <w:lvlText w:val="•"/>
      <w:lvlJc w:val="left"/>
      <w:pPr>
        <w:ind w:left="8329" w:hanging="708"/>
      </w:pPr>
      <w:rPr>
        <w:rFonts w:hint="default"/>
        <w:lang w:val="de-DE" w:eastAsia="en-US" w:bidi="ar-SA"/>
      </w:rPr>
    </w:lvl>
  </w:abstractNum>
  <w:abstractNum w:abstractNumId="8" w15:restartNumberingAfterBreak="0">
    <w:nsid w:val="405C4561"/>
    <w:multiLevelType w:val="multilevel"/>
    <w:tmpl w:val="B59A88E6"/>
    <w:lvl w:ilvl="0">
      <w:start w:val="4"/>
      <w:numFmt w:val="decimal"/>
      <w:lvlText w:val="%1"/>
      <w:lvlJc w:val="left"/>
      <w:pPr>
        <w:ind w:left="460" w:hanging="460"/>
      </w:pPr>
      <w:rPr>
        <w:rFonts w:hint="default"/>
      </w:rPr>
    </w:lvl>
    <w:lvl w:ilvl="1">
      <w:start w:val="16"/>
      <w:numFmt w:val="decimal"/>
      <w:lvlText w:val="%1.%2"/>
      <w:lvlJc w:val="left"/>
      <w:pPr>
        <w:ind w:left="601" w:hanging="4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9" w15:restartNumberingAfterBreak="0">
    <w:nsid w:val="54E92E97"/>
    <w:multiLevelType w:val="hybridMultilevel"/>
    <w:tmpl w:val="48DA2AFC"/>
    <w:lvl w:ilvl="0" w:tplc="799A6D42">
      <w:numFmt w:val="bullet"/>
      <w:lvlText w:val=""/>
      <w:lvlJc w:val="left"/>
      <w:pPr>
        <w:ind w:left="827" w:hanging="708"/>
      </w:pPr>
      <w:rPr>
        <w:rFonts w:ascii="Symbol" w:eastAsia="Symbol" w:hAnsi="Symbol" w:cs="Symbol" w:hint="default"/>
        <w:b w:val="0"/>
        <w:bCs w:val="0"/>
        <w:i w:val="0"/>
        <w:iCs w:val="0"/>
        <w:w w:val="100"/>
        <w:sz w:val="22"/>
        <w:szCs w:val="22"/>
        <w:lang w:val="de-DE" w:eastAsia="en-US" w:bidi="ar-SA"/>
      </w:rPr>
    </w:lvl>
    <w:lvl w:ilvl="1" w:tplc="D4183164">
      <w:numFmt w:val="bullet"/>
      <w:lvlText w:val="•"/>
      <w:lvlJc w:val="left"/>
      <w:pPr>
        <w:ind w:left="1758" w:hanging="708"/>
      </w:pPr>
      <w:rPr>
        <w:rFonts w:hint="default"/>
        <w:lang w:val="de-DE" w:eastAsia="en-US" w:bidi="ar-SA"/>
      </w:rPr>
    </w:lvl>
    <w:lvl w:ilvl="2" w:tplc="59E4F1BA">
      <w:numFmt w:val="bullet"/>
      <w:lvlText w:val="•"/>
      <w:lvlJc w:val="left"/>
      <w:pPr>
        <w:ind w:left="2697" w:hanging="708"/>
      </w:pPr>
      <w:rPr>
        <w:rFonts w:hint="default"/>
        <w:lang w:val="de-DE" w:eastAsia="en-US" w:bidi="ar-SA"/>
      </w:rPr>
    </w:lvl>
    <w:lvl w:ilvl="3" w:tplc="134808BE">
      <w:numFmt w:val="bullet"/>
      <w:lvlText w:val="•"/>
      <w:lvlJc w:val="left"/>
      <w:pPr>
        <w:ind w:left="3635" w:hanging="708"/>
      </w:pPr>
      <w:rPr>
        <w:rFonts w:hint="default"/>
        <w:lang w:val="de-DE" w:eastAsia="en-US" w:bidi="ar-SA"/>
      </w:rPr>
    </w:lvl>
    <w:lvl w:ilvl="4" w:tplc="C62C3D9E">
      <w:numFmt w:val="bullet"/>
      <w:lvlText w:val="•"/>
      <w:lvlJc w:val="left"/>
      <w:pPr>
        <w:ind w:left="4574" w:hanging="708"/>
      </w:pPr>
      <w:rPr>
        <w:rFonts w:hint="default"/>
        <w:lang w:val="de-DE" w:eastAsia="en-US" w:bidi="ar-SA"/>
      </w:rPr>
    </w:lvl>
    <w:lvl w:ilvl="5" w:tplc="63320446">
      <w:numFmt w:val="bullet"/>
      <w:lvlText w:val="•"/>
      <w:lvlJc w:val="left"/>
      <w:pPr>
        <w:ind w:left="5513" w:hanging="708"/>
      </w:pPr>
      <w:rPr>
        <w:rFonts w:hint="default"/>
        <w:lang w:val="de-DE" w:eastAsia="en-US" w:bidi="ar-SA"/>
      </w:rPr>
    </w:lvl>
    <w:lvl w:ilvl="6" w:tplc="4392B85A">
      <w:numFmt w:val="bullet"/>
      <w:lvlText w:val="•"/>
      <w:lvlJc w:val="left"/>
      <w:pPr>
        <w:ind w:left="6451" w:hanging="708"/>
      </w:pPr>
      <w:rPr>
        <w:rFonts w:hint="default"/>
        <w:lang w:val="de-DE" w:eastAsia="en-US" w:bidi="ar-SA"/>
      </w:rPr>
    </w:lvl>
    <w:lvl w:ilvl="7" w:tplc="E87A2F32">
      <w:numFmt w:val="bullet"/>
      <w:lvlText w:val="•"/>
      <w:lvlJc w:val="left"/>
      <w:pPr>
        <w:ind w:left="7390" w:hanging="708"/>
      </w:pPr>
      <w:rPr>
        <w:rFonts w:hint="default"/>
        <w:lang w:val="de-DE" w:eastAsia="en-US" w:bidi="ar-SA"/>
      </w:rPr>
    </w:lvl>
    <w:lvl w:ilvl="8" w:tplc="1B5A96BE">
      <w:numFmt w:val="bullet"/>
      <w:lvlText w:val="•"/>
      <w:lvlJc w:val="left"/>
      <w:pPr>
        <w:ind w:left="8329" w:hanging="708"/>
      </w:pPr>
      <w:rPr>
        <w:rFonts w:hint="default"/>
        <w:lang w:val="de-DE" w:eastAsia="en-US" w:bidi="ar-SA"/>
      </w:rPr>
    </w:lvl>
  </w:abstractNum>
  <w:abstractNum w:abstractNumId="10" w15:restartNumberingAfterBreak="0">
    <w:nsid w:val="56287C41"/>
    <w:multiLevelType w:val="multilevel"/>
    <w:tmpl w:val="410844FA"/>
    <w:lvl w:ilvl="0">
      <w:start w:val="4"/>
      <w:numFmt w:val="decimal"/>
      <w:lvlText w:val="%1"/>
      <w:lvlJc w:val="left"/>
      <w:pPr>
        <w:ind w:left="460" w:hanging="460"/>
      </w:pPr>
      <w:rPr>
        <w:rFonts w:hint="default"/>
      </w:rPr>
    </w:lvl>
    <w:lvl w:ilvl="1">
      <w:start w:val="17"/>
      <w:numFmt w:val="decimal"/>
      <w:lvlText w:val="%1.%2"/>
      <w:lvlJc w:val="left"/>
      <w:pPr>
        <w:ind w:left="601" w:hanging="4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1" w15:restartNumberingAfterBreak="0">
    <w:nsid w:val="5BD23DE1"/>
    <w:multiLevelType w:val="hybridMultilevel"/>
    <w:tmpl w:val="FEF0F80C"/>
    <w:lvl w:ilvl="0" w:tplc="845C419A">
      <w:start w:val="1"/>
      <w:numFmt w:val="decimal"/>
      <w:lvlText w:val="(%1)"/>
      <w:lvlJc w:val="left"/>
      <w:pPr>
        <w:ind w:left="547" w:hanging="360"/>
      </w:pPr>
      <w:rPr>
        <w:rFonts w:ascii="Arial" w:eastAsia="Arial" w:hAnsi="Arial" w:cs="Arial" w:hint="default"/>
        <w:b w:val="0"/>
        <w:bCs w:val="0"/>
        <w:i w:val="0"/>
        <w:iCs w:val="0"/>
        <w:spacing w:val="-1"/>
        <w:w w:val="100"/>
        <w:sz w:val="24"/>
        <w:szCs w:val="24"/>
        <w:lang w:val="de-DE" w:eastAsia="en-US" w:bidi="ar-SA"/>
      </w:rPr>
    </w:lvl>
    <w:lvl w:ilvl="1" w:tplc="0CA8CC24">
      <w:numFmt w:val="bullet"/>
      <w:lvlText w:val="•"/>
      <w:lvlJc w:val="left"/>
      <w:pPr>
        <w:ind w:left="1506" w:hanging="360"/>
      </w:pPr>
      <w:rPr>
        <w:rFonts w:hint="default"/>
        <w:lang w:val="de-DE" w:eastAsia="en-US" w:bidi="ar-SA"/>
      </w:rPr>
    </w:lvl>
    <w:lvl w:ilvl="2" w:tplc="042ECFE6">
      <w:numFmt w:val="bullet"/>
      <w:lvlText w:val="•"/>
      <w:lvlJc w:val="left"/>
      <w:pPr>
        <w:ind w:left="2473" w:hanging="360"/>
      </w:pPr>
      <w:rPr>
        <w:rFonts w:hint="default"/>
        <w:lang w:val="de-DE" w:eastAsia="en-US" w:bidi="ar-SA"/>
      </w:rPr>
    </w:lvl>
    <w:lvl w:ilvl="3" w:tplc="361A006A">
      <w:numFmt w:val="bullet"/>
      <w:lvlText w:val="•"/>
      <w:lvlJc w:val="left"/>
      <w:pPr>
        <w:ind w:left="3439" w:hanging="360"/>
      </w:pPr>
      <w:rPr>
        <w:rFonts w:hint="default"/>
        <w:lang w:val="de-DE" w:eastAsia="en-US" w:bidi="ar-SA"/>
      </w:rPr>
    </w:lvl>
    <w:lvl w:ilvl="4" w:tplc="1A5A6D4C">
      <w:numFmt w:val="bullet"/>
      <w:lvlText w:val="•"/>
      <w:lvlJc w:val="left"/>
      <w:pPr>
        <w:ind w:left="4406" w:hanging="360"/>
      </w:pPr>
      <w:rPr>
        <w:rFonts w:hint="default"/>
        <w:lang w:val="de-DE" w:eastAsia="en-US" w:bidi="ar-SA"/>
      </w:rPr>
    </w:lvl>
    <w:lvl w:ilvl="5" w:tplc="85F0D936">
      <w:numFmt w:val="bullet"/>
      <w:lvlText w:val="•"/>
      <w:lvlJc w:val="left"/>
      <w:pPr>
        <w:ind w:left="5373" w:hanging="360"/>
      </w:pPr>
      <w:rPr>
        <w:rFonts w:hint="default"/>
        <w:lang w:val="de-DE" w:eastAsia="en-US" w:bidi="ar-SA"/>
      </w:rPr>
    </w:lvl>
    <w:lvl w:ilvl="6" w:tplc="6A0E0AB2">
      <w:numFmt w:val="bullet"/>
      <w:lvlText w:val="•"/>
      <w:lvlJc w:val="left"/>
      <w:pPr>
        <w:ind w:left="6339" w:hanging="360"/>
      </w:pPr>
      <w:rPr>
        <w:rFonts w:hint="default"/>
        <w:lang w:val="de-DE" w:eastAsia="en-US" w:bidi="ar-SA"/>
      </w:rPr>
    </w:lvl>
    <w:lvl w:ilvl="7" w:tplc="986CCCD4">
      <w:numFmt w:val="bullet"/>
      <w:lvlText w:val="•"/>
      <w:lvlJc w:val="left"/>
      <w:pPr>
        <w:ind w:left="7306" w:hanging="360"/>
      </w:pPr>
      <w:rPr>
        <w:rFonts w:hint="default"/>
        <w:lang w:val="de-DE" w:eastAsia="en-US" w:bidi="ar-SA"/>
      </w:rPr>
    </w:lvl>
    <w:lvl w:ilvl="8" w:tplc="68D64578">
      <w:numFmt w:val="bullet"/>
      <w:lvlText w:val="•"/>
      <w:lvlJc w:val="left"/>
      <w:pPr>
        <w:ind w:left="8273" w:hanging="360"/>
      </w:pPr>
      <w:rPr>
        <w:rFonts w:hint="default"/>
        <w:lang w:val="de-DE" w:eastAsia="en-US" w:bidi="ar-SA"/>
      </w:rPr>
    </w:lvl>
  </w:abstractNum>
  <w:abstractNum w:abstractNumId="12" w15:restartNumberingAfterBreak="0">
    <w:nsid w:val="5EA829F8"/>
    <w:multiLevelType w:val="multilevel"/>
    <w:tmpl w:val="A404DD26"/>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13" w15:restartNumberingAfterBreak="0">
    <w:nsid w:val="6B3D55E6"/>
    <w:multiLevelType w:val="hybridMultilevel"/>
    <w:tmpl w:val="57C8233A"/>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14" w15:restartNumberingAfterBreak="0">
    <w:nsid w:val="6FCD6D8C"/>
    <w:multiLevelType w:val="multilevel"/>
    <w:tmpl w:val="E2B618CC"/>
    <w:lvl w:ilvl="0">
      <w:start w:val="5"/>
      <w:numFmt w:val="decimal"/>
      <w:lvlText w:val="%1"/>
      <w:lvlJc w:val="left"/>
      <w:pPr>
        <w:ind w:left="655" w:hanging="536"/>
      </w:pPr>
      <w:rPr>
        <w:rFonts w:hint="default"/>
        <w:lang w:val="de-DE" w:eastAsia="en-US" w:bidi="ar-SA"/>
      </w:rPr>
    </w:lvl>
    <w:lvl w:ilvl="1">
      <w:start w:val="17"/>
      <w:numFmt w:val="decimal"/>
      <w:lvlText w:val="%1.%2"/>
      <w:lvlJc w:val="left"/>
      <w:pPr>
        <w:ind w:left="655" w:hanging="536"/>
      </w:pPr>
      <w:rPr>
        <w:rFonts w:ascii="Arial" w:eastAsia="Arial" w:hAnsi="Arial" w:cs="Arial" w:hint="default"/>
        <w:b/>
        <w:bCs/>
        <w:i/>
        <w:iCs/>
        <w:w w:val="100"/>
        <w:sz w:val="24"/>
        <w:szCs w:val="24"/>
        <w:lang w:val="de-DE" w:eastAsia="en-US" w:bidi="ar-SA"/>
      </w:rPr>
    </w:lvl>
    <w:lvl w:ilvl="2">
      <w:numFmt w:val="bullet"/>
      <w:lvlText w:val="•"/>
      <w:lvlJc w:val="left"/>
      <w:pPr>
        <w:ind w:left="2569" w:hanging="536"/>
      </w:pPr>
      <w:rPr>
        <w:rFonts w:hint="default"/>
        <w:lang w:val="de-DE" w:eastAsia="en-US" w:bidi="ar-SA"/>
      </w:rPr>
    </w:lvl>
    <w:lvl w:ilvl="3">
      <w:numFmt w:val="bullet"/>
      <w:lvlText w:val="•"/>
      <w:lvlJc w:val="left"/>
      <w:pPr>
        <w:ind w:left="3523" w:hanging="536"/>
      </w:pPr>
      <w:rPr>
        <w:rFonts w:hint="default"/>
        <w:lang w:val="de-DE" w:eastAsia="en-US" w:bidi="ar-SA"/>
      </w:rPr>
    </w:lvl>
    <w:lvl w:ilvl="4">
      <w:numFmt w:val="bullet"/>
      <w:lvlText w:val="•"/>
      <w:lvlJc w:val="left"/>
      <w:pPr>
        <w:ind w:left="4478" w:hanging="536"/>
      </w:pPr>
      <w:rPr>
        <w:rFonts w:hint="default"/>
        <w:lang w:val="de-DE" w:eastAsia="en-US" w:bidi="ar-SA"/>
      </w:rPr>
    </w:lvl>
    <w:lvl w:ilvl="5">
      <w:numFmt w:val="bullet"/>
      <w:lvlText w:val="•"/>
      <w:lvlJc w:val="left"/>
      <w:pPr>
        <w:ind w:left="5433" w:hanging="536"/>
      </w:pPr>
      <w:rPr>
        <w:rFonts w:hint="default"/>
        <w:lang w:val="de-DE" w:eastAsia="en-US" w:bidi="ar-SA"/>
      </w:rPr>
    </w:lvl>
    <w:lvl w:ilvl="6">
      <w:numFmt w:val="bullet"/>
      <w:lvlText w:val="•"/>
      <w:lvlJc w:val="left"/>
      <w:pPr>
        <w:ind w:left="6387" w:hanging="536"/>
      </w:pPr>
      <w:rPr>
        <w:rFonts w:hint="default"/>
        <w:lang w:val="de-DE" w:eastAsia="en-US" w:bidi="ar-SA"/>
      </w:rPr>
    </w:lvl>
    <w:lvl w:ilvl="7">
      <w:numFmt w:val="bullet"/>
      <w:lvlText w:val="•"/>
      <w:lvlJc w:val="left"/>
      <w:pPr>
        <w:ind w:left="7342" w:hanging="536"/>
      </w:pPr>
      <w:rPr>
        <w:rFonts w:hint="default"/>
        <w:lang w:val="de-DE" w:eastAsia="en-US" w:bidi="ar-SA"/>
      </w:rPr>
    </w:lvl>
    <w:lvl w:ilvl="8">
      <w:numFmt w:val="bullet"/>
      <w:lvlText w:val="•"/>
      <w:lvlJc w:val="left"/>
      <w:pPr>
        <w:ind w:left="8297" w:hanging="536"/>
      </w:pPr>
      <w:rPr>
        <w:rFonts w:hint="default"/>
        <w:lang w:val="de-DE" w:eastAsia="en-US" w:bidi="ar-SA"/>
      </w:rPr>
    </w:lvl>
  </w:abstractNum>
  <w:abstractNum w:abstractNumId="15" w15:restartNumberingAfterBreak="0">
    <w:nsid w:val="7A6C4A5E"/>
    <w:multiLevelType w:val="hybridMultilevel"/>
    <w:tmpl w:val="66B22868"/>
    <w:lvl w:ilvl="0" w:tplc="7414A428">
      <w:numFmt w:val="bullet"/>
      <w:lvlText w:val=""/>
      <w:lvlJc w:val="left"/>
      <w:pPr>
        <w:ind w:left="827" w:hanging="708"/>
      </w:pPr>
      <w:rPr>
        <w:rFonts w:ascii="Symbol" w:eastAsia="Symbol" w:hAnsi="Symbol" w:cs="Symbol" w:hint="default"/>
        <w:b w:val="0"/>
        <w:bCs w:val="0"/>
        <w:i w:val="0"/>
        <w:iCs w:val="0"/>
        <w:w w:val="100"/>
        <w:sz w:val="22"/>
        <w:szCs w:val="22"/>
        <w:lang w:val="de-DE" w:eastAsia="en-US" w:bidi="ar-SA"/>
      </w:rPr>
    </w:lvl>
    <w:lvl w:ilvl="1" w:tplc="0A20CECA">
      <w:numFmt w:val="bullet"/>
      <w:lvlText w:val="•"/>
      <w:lvlJc w:val="left"/>
      <w:pPr>
        <w:ind w:left="1758" w:hanging="708"/>
      </w:pPr>
      <w:rPr>
        <w:rFonts w:hint="default"/>
        <w:lang w:val="de-DE" w:eastAsia="en-US" w:bidi="ar-SA"/>
      </w:rPr>
    </w:lvl>
    <w:lvl w:ilvl="2" w:tplc="A7D061CA">
      <w:numFmt w:val="bullet"/>
      <w:lvlText w:val="•"/>
      <w:lvlJc w:val="left"/>
      <w:pPr>
        <w:ind w:left="2697" w:hanging="708"/>
      </w:pPr>
      <w:rPr>
        <w:rFonts w:hint="default"/>
        <w:lang w:val="de-DE" w:eastAsia="en-US" w:bidi="ar-SA"/>
      </w:rPr>
    </w:lvl>
    <w:lvl w:ilvl="3" w:tplc="EE26EAB8">
      <w:numFmt w:val="bullet"/>
      <w:lvlText w:val="•"/>
      <w:lvlJc w:val="left"/>
      <w:pPr>
        <w:ind w:left="3635" w:hanging="708"/>
      </w:pPr>
      <w:rPr>
        <w:rFonts w:hint="default"/>
        <w:lang w:val="de-DE" w:eastAsia="en-US" w:bidi="ar-SA"/>
      </w:rPr>
    </w:lvl>
    <w:lvl w:ilvl="4" w:tplc="4468D95E">
      <w:numFmt w:val="bullet"/>
      <w:lvlText w:val="•"/>
      <w:lvlJc w:val="left"/>
      <w:pPr>
        <w:ind w:left="4574" w:hanging="708"/>
      </w:pPr>
      <w:rPr>
        <w:rFonts w:hint="default"/>
        <w:lang w:val="de-DE" w:eastAsia="en-US" w:bidi="ar-SA"/>
      </w:rPr>
    </w:lvl>
    <w:lvl w:ilvl="5" w:tplc="71DEE78E">
      <w:numFmt w:val="bullet"/>
      <w:lvlText w:val="•"/>
      <w:lvlJc w:val="left"/>
      <w:pPr>
        <w:ind w:left="5513" w:hanging="708"/>
      </w:pPr>
      <w:rPr>
        <w:rFonts w:hint="default"/>
        <w:lang w:val="de-DE" w:eastAsia="en-US" w:bidi="ar-SA"/>
      </w:rPr>
    </w:lvl>
    <w:lvl w:ilvl="6" w:tplc="DEA29C16">
      <w:numFmt w:val="bullet"/>
      <w:lvlText w:val="•"/>
      <w:lvlJc w:val="left"/>
      <w:pPr>
        <w:ind w:left="6451" w:hanging="708"/>
      </w:pPr>
      <w:rPr>
        <w:rFonts w:hint="default"/>
        <w:lang w:val="de-DE" w:eastAsia="en-US" w:bidi="ar-SA"/>
      </w:rPr>
    </w:lvl>
    <w:lvl w:ilvl="7" w:tplc="60E486F8">
      <w:numFmt w:val="bullet"/>
      <w:lvlText w:val="•"/>
      <w:lvlJc w:val="left"/>
      <w:pPr>
        <w:ind w:left="7390" w:hanging="708"/>
      </w:pPr>
      <w:rPr>
        <w:rFonts w:hint="default"/>
        <w:lang w:val="de-DE" w:eastAsia="en-US" w:bidi="ar-SA"/>
      </w:rPr>
    </w:lvl>
    <w:lvl w:ilvl="8" w:tplc="63C886C2">
      <w:numFmt w:val="bullet"/>
      <w:lvlText w:val="•"/>
      <w:lvlJc w:val="left"/>
      <w:pPr>
        <w:ind w:left="8329" w:hanging="708"/>
      </w:pPr>
      <w:rPr>
        <w:rFonts w:hint="default"/>
        <w:lang w:val="de-DE" w:eastAsia="en-US" w:bidi="ar-SA"/>
      </w:rPr>
    </w:lvl>
  </w:abstractNum>
  <w:abstractNum w:abstractNumId="16" w15:restartNumberingAfterBreak="0">
    <w:nsid w:val="7A7E08AF"/>
    <w:multiLevelType w:val="multilevel"/>
    <w:tmpl w:val="892021DE"/>
    <w:lvl w:ilvl="0">
      <w:start w:val="4"/>
      <w:numFmt w:val="decimal"/>
      <w:lvlText w:val="%1"/>
      <w:lvlJc w:val="left"/>
      <w:pPr>
        <w:ind w:left="460" w:hanging="460"/>
      </w:pPr>
      <w:rPr>
        <w:rFonts w:hint="default"/>
      </w:rPr>
    </w:lvl>
    <w:lvl w:ilvl="1">
      <w:start w:val="18"/>
      <w:numFmt w:val="decimal"/>
      <w:lvlText w:val="%1.%2"/>
      <w:lvlJc w:val="left"/>
      <w:pPr>
        <w:ind w:left="579" w:hanging="4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num w:numId="1">
    <w:abstractNumId w:val="9"/>
  </w:num>
  <w:num w:numId="2">
    <w:abstractNumId w:val="14"/>
  </w:num>
  <w:num w:numId="3">
    <w:abstractNumId w:val="15"/>
  </w:num>
  <w:num w:numId="4">
    <w:abstractNumId w:val="2"/>
  </w:num>
  <w:num w:numId="5">
    <w:abstractNumId w:val="7"/>
  </w:num>
  <w:num w:numId="6">
    <w:abstractNumId w:val="5"/>
  </w:num>
  <w:num w:numId="7">
    <w:abstractNumId w:val="1"/>
  </w:num>
  <w:num w:numId="8">
    <w:abstractNumId w:val="4"/>
  </w:num>
  <w:num w:numId="9">
    <w:abstractNumId w:val="3"/>
  </w:num>
  <w:num w:numId="10">
    <w:abstractNumId w:val="16"/>
  </w:num>
  <w:num w:numId="11">
    <w:abstractNumId w:val="12"/>
  </w:num>
  <w:num w:numId="12">
    <w:abstractNumId w:val="10"/>
  </w:num>
  <w:num w:numId="13">
    <w:abstractNumId w:val="8"/>
  </w:num>
  <w:num w:numId="14">
    <w:abstractNumId w:val="0"/>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8C"/>
    <w:rsid w:val="000406EE"/>
    <w:rsid w:val="00046D6A"/>
    <w:rsid w:val="0005014E"/>
    <w:rsid w:val="0005531A"/>
    <w:rsid w:val="00076561"/>
    <w:rsid w:val="000D17F8"/>
    <w:rsid w:val="00123676"/>
    <w:rsid w:val="0013195C"/>
    <w:rsid w:val="00133338"/>
    <w:rsid w:val="00141041"/>
    <w:rsid w:val="00181BC6"/>
    <w:rsid w:val="00190B44"/>
    <w:rsid w:val="00192C0E"/>
    <w:rsid w:val="001D4245"/>
    <w:rsid w:val="001D71BC"/>
    <w:rsid w:val="001F51A1"/>
    <w:rsid w:val="00200BBA"/>
    <w:rsid w:val="002104B7"/>
    <w:rsid w:val="002246CF"/>
    <w:rsid w:val="0024102C"/>
    <w:rsid w:val="00247F00"/>
    <w:rsid w:val="00254122"/>
    <w:rsid w:val="002746B6"/>
    <w:rsid w:val="00277B40"/>
    <w:rsid w:val="0028294D"/>
    <w:rsid w:val="002D7CB2"/>
    <w:rsid w:val="00322444"/>
    <w:rsid w:val="00335303"/>
    <w:rsid w:val="00377AF5"/>
    <w:rsid w:val="00384B8C"/>
    <w:rsid w:val="0039296E"/>
    <w:rsid w:val="003A77AE"/>
    <w:rsid w:val="003F1875"/>
    <w:rsid w:val="00400692"/>
    <w:rsid w:val="00402D51"/>
    <w:rsid w:val="00425230"/>
    <w:rsid w:val="00490FAF"/>
    <w:rsid w:val="00491C36"/>
    <w:rsid w:val="00491E94"/>
    <w:rsid w:val="004D0882"/>
    <w:rsid w:val="004D0F3D"/>
    <w:rsid w:val="004F68E9"/>
    <w:rsid w:val="00526D56"/>
    <w:rsid w:val="00542D95"/>
    <w:rsid w:val="005505D0"/>
    <w:rsid w:val="005B02A5"/>
    <w:rsid w:val="005B50CD"/>
    <w:rsid w:val="005D00F3"/>
    <w:rsid w:val="005E3666"/>
    <w:rsid w:val="00600F89"/>
    <w:rsid w:val="0066244E"/>
    <w:rsid w:val="0069550B"/>
    <w:rsid w:val="006C4C47"/>
    <w:rsid w:val="006E0318"/>
    <w:rsid w:val="007060AD"/>
    <w:rsid w:val="00715A6D"/>
    <w:rsid w:val="0073271C"/>
    <w:rsid w:val="00743A6B"/>
    <w:rsid w:val="00752B79"/>
    <w:rsid w:val="00753D0C"/>
    <w:rsid w:val="00757235"/>
    <w:rsid w:val="00774B22"/>
    <w:rsid w:val="00785AA2"/>
    <w:rsid w:val="00787473"/>
    <w:rsid w:val="007C4108"/>
    <w:rsid w:val="007E4382"/>
    <w:rsid w:val="007F216A"/>
    <w:rsid w:val="00804DC8"/>
    <w:rsid w:val="00814948"/>
    <w:rsid w:val="0085164D"/>
    <w:rsid w:val="008631FD"/>
    <w:rsid w:val="00866D86"/>
    <w:rsid w:val="00867BA4"/>
    <w:rsid w:val="00897FC0"/>
    <w:rsid w:val="008C2C0B"/>
    <w:rsid w:val="008D36CA"/>
    <w:rsid w:val="00901DF5"/>
    <w:rsid w:val="00917057"/>
    <w:rsid w:val="00942B6E"/>
    <w:rsid w:val="009577F7"/>
    <w:rsid w:val="00982AF6"/>
    <w:rsid w:val="009B4B51"/>
    <w:rsid w:val="009E24EF"/>
    <w:rsid w:val="00A21B2C"/>
    <w:rsid w:val="00A23352"/>
    <w:rsid w:val="00A33F24"/>
    <w:rsid w:val="00A5341F"/>
    <w:rsid w:val="00A537C9"/>
    <w:rsid w:val="00A63FD2"/>
    <w:rsid w:val="00A7313E"/>
    <w:rsid w:val="00A83E4D"/>
    <w:rsid w:val="00A845C9"/>
    <w:rsid w:val="00AA1979"/>
    <w:rsid w:val="00AB777F"/>
    <w:rsid w:val="00AD7B61"/>
    <w:rsid w:val="00B17E52"/>
    <w:rsid w:val="00B37D1D"/>
    <w:rsid w:val="00B77124"/>
    <w:rsid w:val="00B94A17"/>
    <w:rsid w:val="00B9789B"/>
    <w:rsid w:val="00BA0ED3"/>
    <w:rsid w:val="00BA3DFE"/>
    <w:rsid w:val="00BE3F9B"/>
    <w:rsid w:val="00C25455"/>
    <w:rsid w:val="00C54C72"/>
    <w:rsid w:val="00CA4C74"/>
    <w:rsid w:val="00CC4711"/>
    <w:rsid w:val="00CE2BE1"/>
    <w:rsid w:val="00CF7731"/>
    <w:rsid w:val="00D12393"/>
    <w:rsid w:val="00D31230"/>
    <w:rsid w:val="00D473A9"/>
    <w:rsid w:val="00D76075"/>
    <w:rsid w:val="00D83D88"/>
    <w:rsid w:val="00D94DF9"/>
    <w:rsid w:val="00DB3FA3"/>
    <w:rsid w:val="00DC052B"/>
    <w:rsid w:val="00E01B6D"/>
    <w:rsid w:val="00E27708"/>
    <w:rsid w:val="00E84F8C"/>
    <w:rsid w:val="00F03453"/>
    <w:rsid w:val="00F038F2"/>
    <w:rsid w:val="00F11C93"/>
    <w:rsid w:val="00F52577"/>
    <w:rsid w:val="00F528A1"/>
    <w:rsid w:val="00F6272B"/>
    <w:rsid w:val="00F67711"/>
    <w:rsid w:val="00FA5255"/>
    <w:rsid w:val="00FB30B6"/>
    <w:rsid w:val="00FC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D9682"/>
  <w15:docId w15:val="{4D198E9A-190A-4048-8314-0743748A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480" w:hanging="361"/>
      <w:outlineLvl w:val="0"/>
    </w:pPr>
    <w:rPr>
      <w:b/>
      <w:bCs/>
      <w:sz w:val="32"/>
      <w:szCs w:val="32"/>
    </w:rPr>
  </w:style>
  <w:style w:type="paragraph" w:styleId="berschrift2">
    <w:name w:val="heading 2"/>
    <w:basedOn w:val="Standard"/>
    <w:uiPriority w:val="9"/>
    <w:unhideWhenUsed/>
    <w:qFormat/>
    <w:pPr>
      <w:ind w:left="120"/>
      <w:outlineLvl w:val="1"/>
    </w:pPr>
    <w:rPr>
      <w:b/>
      <w:bCs/>
      <w:sz w:val="24"/>
      <w:szCs w:val="24"/>
      <w:u w:val="single" w:color="000000"/>
    </w:rPr>
  </w:style>
  <w:style w:type="paragraph" w:styleId="berschrift3">
    <w:name w:val="heading 3"/>
    <w:basedOn w:val="Standard"/>
    <w:uiPriority w:val="9"/>
    <w:unhideWhenUsed/>
    <w:qFormat/>
    <w:pPr>
      <w:spacing w:before="217"/>
      <w:ind w:left="523" w:hanging="404"/>
      <w:jc w:val="both"/>
      <w:outlineLvl w:val="2"/>
    </w:pPr>
    <w:rPr>
      <w:b/>
      <w:bCs/>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20"/>
    </w:pPr>
    <w:rPr>
      <w:sz w:val="24"/>
      <w:szCs w:val="24"/>
    </w:rPr>
  </w:style>
  <w:style w:type="paragraph" w:styleId="Titel">
    <w:name w:val="Title"/>
    <w:basedOn w:val="Standard"/>
    <w:uiPriority w:val="10"/>
    <w:qFormat/>
    <w:pPr>
      <w:ind w:left="603" w:right="825"/>
      <w:jc w:val="center"/>
    </w:pPr>
    <w:rPr>
      <w:b/>
      <w:bCs/>
      <w:sz w:val="48"/>
      <w:szCs w:val="48"/>
    </w:rPr>
  </w:style>
  <w:style w:type="paragraph" w:styleId="Listenabsatz">
    <w:name w:val="List Paragraph"/>
    <w:basedOn w:val="Standard"/>
    <w:uiPriority w:val="1"/>
    <w:qFormat/>
    <w:pPr>
      <w:spacing w:before="217"/>
      <w:ind w:left="827" w:hanging="404"/>
      <w:jc w:val="both"/>
    </w:pPr>
  </w:style>
  <w:style w:type="paragraph" w:customStyle="1" w:styleId="TableParagraph">
    <w:name w:val="Table Paragraph"/>
    <w:basedOn w:val="Standard"/>
    <w:uiPriority w:val="1"/>
    <w:qFormat/>
    <w:pPr>
      <w:spacing w:line="250" w:lineRule="exact"/>
      <w:ind w:left="107"/>
    </w:pPr>
  </w:style>
  <w:style w:type="paragraph" w:styleId="Kopfzeile">
    <w:name w:val="header"/>
    <w:basedOn w:val="Standard"/>
    <w:link w:val="KopfzeileZchn"/>
    <w:uiPriority w:val="99"/>
    <w:unhideWhenUsed/>
    <w:rsid w:val="00425230"/>
    <w:pPr>
      <w:tabs>
        <w:tab w:val="center" w:pos="4536"/>
        <w:tab w:val="right" w:pos="9072"/>
      </w:tabs>
    </w:pPr>
  </w:style>
  <w:style w:type="character" w:customStyle="1" w:styleId="KopfzeileZchn">
    <w:name w:val="Kopfzeile Zchn"/>
    <w:basedOn w:val="Absatz-Standardschriftart"/>
    <w:link w:val="Kopfzeile"/>
    <w:uiPriority w:val="99"/>
    <w:rsid w:val="00425230"/>
    <w:rPr>
      <w:rFonts w:ascii="Arial" w:eastAsia="Arial" w:hAnsi="Arial" w:cs="Arial"/>
      <w:lang w:val="de-DE"/>
    </w:rPr>
  </w:style>
  <w:style w:type="paragraph" w:styleId="Fuzeile">
    <w:name w:val="footer"/>
    <w:basedOn w:val="Standard"/>
    <w:link w:val="FuzeileZchn"/>
    <w:uiPriority w:val="99"/>
    <w:unhideWhenUsed/>
    <w:rsid w:val="00425230"/>
    <w:pPr>
      <w:tabs>
        <w:tab w:val="center" w:pos="4536"/>
        <w:tab w:val="right" w:pos="9072"/>
      </w:tabs>
    </w:pPr>
  </w:style>
  <w:style w:type="character" w:customStyle="1" w:styleId="FuzeileZchn">
    <w:name w:val="Fußzeile Zchn"/>
    <w:basedOn w:val="Absatz-Standardschriftart"/>
    <w:link w:val="Fuzeile"/>
    <w:uiPriority w:val="99"/>
    <w:rsid w:val="00425230"/>
    <w:rPr>
      <w:rFonts w:ascii="Arial" w:eastAsia="Arial" w:hAnsi="Arial" w:cs="Arial"/>
      <w:lang w:val="de-DE"/>
    </w:rPr>
  </w:style>
  <w:style w:type="character" w:styleId="Hyperlink">
    <w:name w:val="Hyperlink"/>
    <w:basedOn w:val="Absatz-Standardschriftart"/>
    <w:uiPriority w:val="99"/>
    <w:unhideWhenUsed/>
    <w:rsid w:val="00526D56"/>
    <w:rPr>
      <w:color w:val="0000FF" w:themeColor="hyperlink"/>
      <w:u w:val="single"/>
    </w:rPr>
  </w:style>
  <w:style w:type="paragraph" w:styleId="Sprechblasentext">
    <w:name w:val="Balloon Text"/>
    <w:basedOn w:val="Standard"/>
    <w:link w:val="SprechblasentextZchn"/>
    <w:uiPriority w:val="99"/>
    <w:semiHidden/>
    <w:unhideWhenUsed/>
    <w:rsid w:val="00753D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D0C"/>
    <w:rPr>
      <w:rFonts w:ascii="Segoe UI" w:eastAsia="Arial" w:hAnsi="Segoe UI" w:cs="Segoe UI"/>
      <w:sz w:val="18"/>
      <w:szCs w:val="18"/>
      <w:lang w:val="de-DE"/>
    </w:rPr>
  </w:style>
  <w:style w:type="table" w:customStyle="1" w:styleId="TableGrid">
    <w:name w:val="TableGrid"/>
    <w:rsid w:val="00B17E52"/>
    <w:pPr>
      <w:widowControl/>
      <w:autoSpaceDE/>
      <w:autoSpaceDN/>
    </w:pPr>
    <w:rPr>
      <w:rFonts w:eastAsiaTheme="minorEastAsia"/>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7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ustin.otto.schwel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kollbach@we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pevhallmann@t-onlin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3636-BE9A-4A94-A33A-3F33DF25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20762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BKK Deutsche Bank AG</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Tiemann</dc:creator>
  <cp:lastModifiedBy>haspe</cp:lastModifiedBy>
  <cp:revision>5</cp:revision>
  <cp:lastPrinted>2022-08-03T15:53:00Z</cp:lastPrinted>
  <dcterms:created xsi:type="dcterms:W3CDTF">2024-08-10T14:05:00Z</dcterms:created>
  <dcterms:modified xsi:type="dcterms:W3CDTF">2024-08-11T09:56:00Z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21 für Word</vt:lpwstr>
  </property>
  <property fmtid="{D5CDD505-2E9C-101B-9397-08002B2CF9AE}" pid="4" name="LastSaved">
    <vt:filetime>2022-07-29T00:00:00Z</vt:filetime>
  </property>
  <property fmtid="{D5CDD505-2E9C-101B-9397-08002B2CF9AE}" pid="5" name="Producer">
    <vt:lpwstr>Adobe PDF Library 21.5.92</vt:lpwstr>
  </property>
  <property fmtid="{D5CDD505-2E9C-101B-9397-08002B2CF9AE}" pid="6" name="SourceModified">
    <vt:lpwstr>D:20210817190801</vt:lpwstr>
  </property>
  <property fmtid="{D5CDD505-2E9C-101B-9397-08002B2CF9AE}" pid="7" name="_MarkAsFinal">
    <vt:bool>true</vt:bool>
  </property>
</Properties>
</file>